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0000FF"/>
          <w:sz w:val="36"/>
          <w:szCs w:val="36"/>
          <w:lang w:eastAsia="zh-CN"/>
        </w:rPr>
        <w:t>海州区</w:t>
      </w:r>
      <w:r>
        <w:rPr>
          <w:rFonts w:hint="eastAsia" w:hAnsi="宋体"/>
          <w:b/>
          <w:color w:val="0000FF"/>
          <w:sz w:val="36"/>
          <w:szCs w:val="36"/>
          <w:lang w:val="en-US" w:eastAsia="zh-CN"/>
        </w:rPr>
        <w:t>工业和信息化局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CEEBCB5"/>
    <w:rsid w:val="64D66908"/>
    <w:rsid w:val="6B1DEDCB"/>
    <w:rsid w:val="7207386D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加泪咖啡</cp:lastModifiedBy>
  <cp:lastPrinted>2018-01-16T18:53:00Z</cp:lastPrinted>
  <dcterms:modified xsi:type="dcterms:W3CDTF">2026-06-25T02:43:53Z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eyJoZGlkIjoiNWU5MmQyZTQ0MTlmNWE4MTcwZjZhOWU4ZjZiMTVkY2QiLCJ1c2VySWQiOiIyMzExNTQzOTkifQ==</vt:lpwstr>
  </property>
</Properties>
</file>