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61" w:rsidRDefault="00921261" w:rsidP="00921261">
      <w:pPr>
        <w:widowControl/>
        <w:spacing w:before="75" w:after="75" w:line="540" w:lineRule="atLeast"/>
        <w:jc w:val="center"/>
        <w:rPr>
          <w:rFonts w:ascii="仿宋_GB2312" w:eastAsia="仿宋_GB2312" w:hAnsi="Arial" w:cs="Arial" w:hint="eastAsia"/>
          <w:color w:val="000000"/>
          <w:kern w:val="0"/>
          <w:sz w:val="32"/>
          <w:szCs w:val="32"/>
        </w:rPr>
      </w:pPr>
    </w:p>
    <w:p w:rsidR="00921261" w:rsidRPr="008B0C25" w:rsidRDefault="00921261" w:rsidP="00921261">
      <w:pPr>
        <w:spacing w:line="0" w:lineRule="atLeast"/>
        <w:jc w:val="center"/>
        <w:rPr>
          <w:rFonts w:asciiTheme="majorEastAsia" w:eastAsiaTheme="majorEastAsia" w:hAnsiTheme="majorEastAsia"/>
          <w:sz w:val="44"/>
          <w:szCs w:val="44"/>
        </w:rPr>
      </w:pPr>
      <w:r w:rsidRPr="008B0C25">
        <w:rPr>
          <w:rFonts w:asciiTheme="majorEastAsia" w:eastAsiaTheme="majorEastAsia" w:hAnsiTheme="majorEastAsia" w:hint="eastAsia"/>
          <w:sz w:val="44"/>
          <w:szCs w:val="44"/>
        </w:rPr>
        <w:t>海州区人民政府办公室关于印发《海州区创业</w:t>
      </w:r>
    </w:p>
    <w:p w:rsidR="00921261" w:rsidRPr="008B0C25" w:rsidRDefault="00921261" w:rsidP="0077597D">
      <w:pPr>
        <w:spacing w:line="0" w:lineRule="atLeast"/>
        <w:jc w:val="center"/>
        <w:rPr>
          <w:rFonts w:asciiTheme="majorEastAsia" w:eastAsiaTheme="majorEastAsia" w:hAnsiTheme="majorEastAsia"/>
          <w:sz w:val="44"/>
          <w:szCs w:val="44"/>
        </w:rPr>
      </w:pPr>
      <w:r w:rsidRPr="008B0C25">
        <w:rPr>
          <w:rFonts w:asciiTheme="majorEastAsia" w:eastAsiaTheme="majorEastAsia" w:hAnsiTheme="majorEastAsia" w:hint="eastAsia"/>
          <w:sz w:val="44"/>
          <w:szCs w:val="44"/>
        </w:rPr>
        <w:t>担保贷款中个人涉农创业担保贷款审核认定工作细则》的通知</w:t>
      </w:r>
    </w:p>
    <w:p w:rsidR="00921261" w:rsidRDefault="00921261" w:rsidP="00921261">
      <w:pPr>
        <w:widowControl/>
        <w:spacing w:before="75" w:after="75" w:line="540" w:lineRule="atLeast"/>
        <w:jc w:val="center"/>
        <w:rPr>
          <w:rFonts w:ascii="仿宋_GB2312" w:eastAsia="仿宋_GB2312" w:hAnsi="Arial" w:cs="Arial"/>
          <w:color w:val="000000"/>
          <w:kern w:val="0"/>
          <w:sz w:val="32"/>
          <w:szCs w:val="32"/>
        </w:rPr>
      </w:pPr>
    </w:p>
    <w:p w:rsidR="00921261" w:rsidRPr="008B0C25" w:rsidRDefault="00921261" w:rsidP="00921261">
      <w:pPr>
        <w:widowControl/>
        <w:spacing w:before="75" w:after="75" w:line="540" w:lineRule="atLeast"/>
        <w:jc w:val="center"/>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阜海政办发〔</w:t>
      </w:r>
      <w:r w:rsidRPr="008B0C25">
        <w:rPr>
          <w:rFonts w:ascii="仿宋_GB2312" w:eastAsia="仿宋_GB2312" w:hAnsi="Times New Roman" w:cs="Times New Roman" w:hint="eastAsia"/>
          <w:color w:val="000000"/>
          <w:kern w:val="0"/>
          <w:sz w:val="32"/>
          <w:szCs w:val="32"/>
        </w:rPr>
        <w:t>2018</w:t>
      </w:r>
      <w:r w:rsidRPr="008B0C25">
        <w:rPr>
          <w:rFonts w:ascii="仿宋_GB2312" w:eastAsia="仿宋_GB2312" w:hAnsi="Arial" w:cs="Arial" w:hint="eastAsia"/>
          <w:color w:val="000000"/>
          <w:kern w:val="0"/>
          <w:sz w:val="32"/>
          <w:szCs w:val="32"/>
        </w:rPr>
        <w:t>〕</w:t>
      </w:r>
      <w:r w:rsidRPr="008B0C25">
        <w:rPr>
          <w:rFonts w:ascii="仿宋_GB2312" w:eastAsia="仿宋_GB2312" w:hAnsi="Times New Roman" w:cs="Times New Roman" w:hint="eastAsia"/>
          <w:color w:val="000000"/>
          <w:kern w:val="0"/>
          <w:sz w:val="32"/>
          <w:szCs w:val="32"/>
        </w:rPr>
        <w:t>61</w:t>
      </w:r>
      <w:r w:rsidRPr="008B0C25">
        <w:rPr>
          <w:rFonts w:ascii="仿宋_GB2312" w:eastAsia="仿宋_GB2312" w:hAnsi="Arial" w:cs="Arial" w:hint="eastAsia"/>
          <w:color w:val="000000"/>
          <w:kern w:val="0"/>
          <w:sz w:val="32"/>
          <w:szCs w:val="32"/>
        </w:rPr>
        <w:t>号</w:t>
      </w:r>
    </w:p>
    <w:p w:rsidR="00921261" w:rsidRPr="008B0C25" w:rsidRDefault="00921261" w:rsidP="00921261">
      <w:pPr>
        <w:widowControl/>
        <w:spacing w:after="45"/>
        <w:ind w:left="5025"/>
        <w:jc w:val="center"/>
        <w:rPr>
          <w:rFonts w:ascii="仿宋_GB2312" w:eastAsia="仿宋_GB2312" w:hAnsi="Arial" w:cs="Arial" w:hint="eastAsia"/>
          <w:color w:val="000000"/>
          <w:kern w:val="0"/>
          <w:sz w:val="32"/>
          <w:szCs w:val="32"/>
        </w:rPr>
      </w:pP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韩家店镇人民政府，区政府有关部门：</w:t>
      </w:r>
    </w:p>
    <w:p w:rsidR="00921261"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为认真落实省农委等</w:t>
      </w:r>
      <w:r w:rsidRPr="008B0C25">
        <w:rPr>
          <w:rFonts w:ascii="仿宋_GB2312" w:eastAsia="仿宋_GB2312" w:hAnsi="Times New Roman" w:cs="Times New Roman" w:hint="eastAsia"/>
          <w:color w:val="000000"/>
          <w:kern w:val="0"/>
          <w:sz w:val="32"/>
          <w:szCs w:val="32"/>
        </w:rPr>
        <w:t>8</w:t>
      </w:r>
      <w:r w:rsidRPr="008B0C25">
        <w:rPr>
          <w:rFonts w:ascii="仿宋_GB2312" w:eastAsia="仿宋_GB2312" w:hAnsi="Arial" w:cs="Arial" w:hint="eastAsia"/>
          <w:color w:val="000000"/>
          <w:kern w:val="0"/>
          <w:sz w:val="32"/>
          <w:szCs w:val="32"/>
        </w:rPr>
        <w:t>部门联合印发的《关于做好创业担保贷款中个人涉农创业担保贷款审核认定工作的通知》（辽农财〔</w:t>
      </w:r>
      <w:r w:rsidRPr="008B0C25">
        <w:rPr>
          <w:rFonts w:ascii="仿宋_GB2312" w:eastAsia="仿宋_GB2312" w:hAnsi="Times New Roman" w:cs="Times New Roman" w:hint="eastAsia"/>
          <w:color w:val="000000"/>
          <w:kern w:val="0"/>
          <w:sz w:val="32"/>
          <w:szCs w:val="32"/>
        </w:rPr>
        <w:t>2018</w:t>
      </w:r>
      <w:r w:rsidRPr="008B0C25">
        <w:rPr>
          <w:rFonts w:ascii="仿宋_GB2312" w:eastAsia="仿宋_GB2312" w:hAnsi="Arial" w:cs="Arial" w:hint="eastAsia"/>
          <w:color w:val="000000"/>
          <w:kern w:val="0"/>
          <w:sz w:val="32"/>
          <w:szCs w:val="32"/>
        </w:rPr>
        <w:t>〕</w:t>
      </w:r>
      <w:r w:rsidRPr="008B0C25">
        <w:rPr>
          <w:rFonts w:ascii="仿宋_GB2312" w:eastAsia="仿宋_GB2312" w:hAnsi="Times New Roman" w:cs="Times New Roman" w:hint="eastAsia"/>
          <w:color w:val="000000"/>
          <w:kern w:val="0"/>
          <w:sz w:val="32"/>
          <w:szCs w:val="32"/>
        </w:rPr>
        <w:t>165</w:t>
      </w:r>
      <w:r w:rsidRPr="008B0C25">
        <w:rPr>
          <w:rFonts w:ascii="仿宋_GB2312" w:eastAsia="仿宋_GB2312" w:hAnsi="Arial" w:cs="Arial" w:hint="eastAsia"/>
          <w:color w:val="000000"/>
          <w:kern w:val="0"/>
          <w:sz w:val="32"/>
          <w:szCs w:val="32"/>
        </w:rPr>
        <w:t>号）和《省农委办公室关于进一步做好个人涉农创业担保贷款贴息有关工作的通知》（辽农办财发〔</w:t>
      </w:r>
      <w:r w:rsidRPr="008B0C25">
        <w:rPr>
          <w:rFonts w:ascii="仿宋_GB2312" w:eastAsia="仿宋_GB2312" w:hAnsi="Times New Roman" w:cs="Times New Roman" w:hint="eastAsia"/>
          <w:color w:val="000000"/>
          <w:kern w:val="0"/>
          <w:sz w:val="32"/>
          <w:szCs w:val="32"/>
        </w:rPr>
        <w:t>2018</w:t>
      </w:r>
      <w:r w:rsidRPr="008B0C25">
        <w:rPr>
          <w:rFonts w:ascii="仿宋_GB2312" w:eastAsia="仿宋_GB2312" w:hAnsi="Arial" w:cs="Arial" w:hint="eastAsia"/>
          <w:color w:val="000000"/>
          <w:kern w:val="0"/>
          <w:sz w:val="32"/>
          <w:szCs w:val="32"/>
        </w:rPr>
        <w:t>〕</w:t>
      </w:r>
      <w:r w:rsidRPr="008B0C25">
        <w:rPr>
          <w:rFonts w:ascii="仿宋_GB2312" w:eastAsia="仿宋_GB2312" w:hAnsi="Times New Roman" w:cs="Times New Roman" w:hint="eastAsia"/>
          <w:color w:val="000000"/>
          <w:kern w:val="0"/>
          <w:sz w:val="32"/>
          <w:szCs w:val="32"/>
        </w:rPr>
        <w:t>355</w:t>
      </w:r>
      <w:r w:rsidRPr="008B0C25">
        <w:rPr>
          <w:rFonts w:ascii="仿宋_GB2312" w:eastAsia="仿宋_GB2312" w:hAnsi="Arial" w:cs="Arial" w:hint="eastAsia"/>
          <w:color w:val="000000"/>
          <w:kern w:val="0"/>
          <w:sz w:val="32"/>
          <w:szCs w:val="32"/>
        </w:rPr>
        <w:t>号）文件要求，做好我区个人涉农创业担保贷款审核认定工作，撬动金融资金和社会资金投入农业生产，促进农业产业兴旺，推进乡村振兴战略稳步实施。经区政府同意，现将《海州区创业担保贷款中个人涉农创业担保贷款审核认定工作细则》印发给你们，请认真组织实施，确保政策取得实效。</w:t>
      </w:r>
    </w:p>
    <w:p w:rsidR="008B0C25" w:rsidRPr="008B0C25" w:rsidRDefault="008B0C25" w:rsidP="008B0C25">
      <w:pPr>
        <w:widowControl/>
        <w:spacing w:before="75" w:after="75"/>
        <w:ind w:firstLine="615"/>
        <w:jc w:val="left"/>
        <w:rPr>
          <w:rFonts w:ascii="仿宋_GB2312" w:eastAsia="仿宋_GB2312" w:hAnsi="Arial" w:cs="Arial" w:hint="eastAsia"/>
          <w:color w:val="000000"/>
          <w:kern w:val="0"/>
          <w:sz w:val="32"/>
          <w:szCs w:val="32"/>
        </w:rPr>
      </w:pPr>
    </w:p>
    <w:p w:rsidR="00921261" w:rsidRPr="008B0C25" w:rsidRDefault="00921261" w:rsidP="008B0C25">
      <w:pPr>
        <w:widowControl/>
        <w:spacing w:before="75" w:after="75"/>
        <w:ind w:firstLine="4740"/>
        <w:jc w:val="righ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lastRenderedPageBreak/>
        <w:t>海州区人民政府办公室</w:t>
      </w:r>
    </w:p>
    <w:p w:rsidR="00921261" w:rsidRPr="008B0C25" w:rsidRDefault="00921261" w:rsidP="008B0C25">
      <w:pPr>
        <w:widowControl/>
        <w:spacing w:before="75" w:after="75"/>
        <w:ind w:firstLine="5040"/>
        <w:jc w:val="righ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2018</w:t>
      </w:r>
      <w:r w:rsidRPr="008B0C25">
        <w:rPr>
          <w:rFonts w:ascii="仿宋_GB2312" w:eastAsia="仿宋_GB2312" w:hAnsi="Arial" w:cs="Arial" w:hint="eastAsia"/>
          <w:color w:val="000000"/>
          <w:kern w:val="0"/>
          <w:sz w:val="32"/>
          <w:szCs w:val="32"/>
        </w:rPr>
        <w:t>年</w:t>
      </w:r>
      <w:r w:rsidRPr="008B0C25">
        <w:rPr>
          <w:rFonts w:ascii="仿宋_GB2312" w:eastAsia="仿宋_GB2312" w:hAnsi="Times New Roman" w:cs="Times New Roman" w:hint="eastAsia"/>
          <w:color w:val="000000"/>
          <w:kern w:val="0"/>
          <w:sz w:val="32"/>
          <w:szCs w:val="32"/>
        </w:rPr>
        <w:t>12</w:t>
      </w:r>
      <w:r w:rsidRPr="008B0C25">
        <w:rPr>
          <w:rFonts w:ascii="仿宋_GB2312" w:eastAsia="仿宋_GB2312" w:hAnsi="Arial" w:cs="Arial" w:hint="eastAsia"/>
          <w:color w:val="000000"/>
          <w:kern w:val="0"/>
          <w:sz w:val="32"/>
          <w:szCs w:val="32"/>
        </w:rPr>
        <w:t>月</w:t>
      </w:r>
      <w:r w:rsidRPr="008B0C25">
        <w:rPr>
          <w:rFonts w:ascii="仿宋_GB2312" w:eastAsia="仿宋_GB2312" w:hAnsi="Times New Roman" w:cs="Times New Roman" w:hint="eastAsia"/>
          <w:color w:val="000000"/>
          <w:kern w:val="0"/>
          <w:sz w:val="32"/>
          <w:szCs w:val="32"/>
        </w:rPr>
        <w:t>21</w:t>
      </w:r>
      <w:r w:rsidRPr="008B0C25">
        <w:rPr>
          <w:rFonts w:ascii="仿宋_GB2312" w:eastAsia="仿宋_GB2312" w:hAnsi="Arial" w:cs="Arial" w:hint="eastAsia"/>
          <w:color w:val="000000"/>
          <w:kern w:val="0"/>
          <w:sz w:val="32"/>
          <w:szCs w:val="32"/>
        </w:rPr>
        <w:t>日</w:t>
      </w:r>
    </w:p>
    <w:p w:rsidR="00921261" w:rsidRDefault="00921261" w:rsidP="008B0C25">
      <w:pPr>
        <w:widowControl/>
        <w:spacing w:before="75" w:after="75"/>
        <w:ind w:firstLine="480"/>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（此件公开发布）</w:t>
      </w:r>
    </w:p>
    <w:p w:rsidR="008B0C25" w:rsidRPr="008B0C25" w:rsidRDefault="008B0C25" w:rsidP="008B0C25">
      <w:pPr>
        <w:widowControl/>
        <w:spacing w:before="75" w:after="75"/>
        <w:ind w:firstLine="480"/>
        <w:jc w:val="left"/>
        <w:rPr>
          <w:rFonts w:ascii="仿宋_GB2312" w:eastAsia="仿宋_GB2312" w:hAnsi="Arial" w:cs="Arial" w:hint="eastAsia"/>
          <w:color w:val="000000"/>
          <w:kern w:val="0"/>
          <w:sz w:val="32"/>
          <w:szCs w:val="32"/>
        </w:rPr>
      </w:pPr>
    </w:p>
    <w:p w:rsidR="008B0C25" w:rsidRDefault="00921261" w:rsidP="008B0C25">
      <w:pPr>
        <w:widowControl/>
        <w:spacing w:before="75" w:after="75"/>
        <w:jc w:val="center"/>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海州区创业担保贷款中个人涉农创业</w:t>
      </w:r>
    </w:p>
    <w:p w:rsidR="00921261" w:rsidRPr="008B0C25" w:rsidRDefault="00921261" w:rsidP="008B0C25">
      <w:pPr>
        <w:widowControl/>
        <w:spacing w:before="75" w:after="75"/>
        <w:jc w:val="center"/>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担保贷款审核认定工作细则</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为确保我区个人涉农创业担保贷款贴息政策落到实处，推进全区农业产业化健康有序发展，促进农业产业兴旺，依据国家、省、市相关文件要求，制定本细则。</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一、贷款对象范围及条件</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w:t>
      </w:r>
      <w:r w:rsidRPr="008B0C25">
        <w:rPr>
          <w:rFonts w:ascii="仿宋_GB2312" w:eastAsia="仿宋_GB2312" w:hAnsi="Arial" w:cs="Arial" w:hint="eastAsia"/>
          <w:color w:val="000000"/>
          <w:kern w:val="0"/>
          <w:sz w:val="32"/>
          <w:szCs w:val="32"/>
        </w:rPr>
        <w:t>、贷款对象范围：城镇登记失业人员、就业困难人员、复员转业退役军人、刑满释放人员、高校毕业生、化解过剩产能企业职工和失业人员、返乡创业农民工、网络商户、建档立卡贫困人口、农村自主创业农民。</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w:t>
      </w:r>
      <w:r w:rsidRPr="008B0C25">
        <w:rPr>
          <w:rFonts w:ascii="仿宋_GB2312" w:eastAsia="仿宋_GB2312" w:hAnsi="Arial" w:cs="Arial" w:hint="eastAsia"/>
          <w:color w:val="000000"/>
          <w:kern w:val="0"/>
          <w:sz w:val="32"/>
          <w:szCs w:val="32"/>
        </w:rPr>
        <w:t>、贷款申请条件：除助学贷款、扶贫贷款、住房贷款、购车贷款、</w:t>
      </w:r>
      <w:r w:rsidRPr="008B0C25">
        <w:rPr>
          <w:rFonts w:ascii="仿宋_GB2312" w:eastAsia="仿宋_GB2312" w:hAnsi="Times New Roman" w:cs="Times New Roman" w:hint="eastAsia"/>
          <w:color w:val="000000"/>
          <w:kern w:val="0"/>
          <w:sz w:val="32"/>
          <w:szCs w:val="32"/>
        </w:rPr>
        <w:t>5</w:t>
      </w:r>
      <w:r w:rsidRPr="008B0C25">
        <w:rPr>
          <w:rFonts w:ascii="仿宋_GB2312" w:eastAsia="仿宋_GB2312" w:hAnsi="Arial" w:cs="Arial" w:hint="eastAsia"/>
          <w:color w:val="000000"/>
          <w:kern w:val="0"/>
          <w:sz w:val="32"/>
          <w:szCs w:val="32"/>
        </w:rPr>
        <w:t>万元以下小额消费贷款（含信用卡消费）以外，申请人提交创业担保贷款申请时，本人及其配偶应没有其他贷款。</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lastRenderedPageBreak/>
        <w:t>二、贷款发放方向及支持范围</w:t>
      </w:r>
    </w:p>
    <w:p w:rsidR="00921261" w:rsidRPr="008B0C25" w:rsidRDefault="00921261" w:rsidP="008B0C25">
      <w:pPr>
        <w:widowControl/>
        <w:spacing w:before="75" w:after="75"/>
        <w:ind w:firstLineChars="200" w:firstLine="640"/>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3</w:t>
      </w:r>
      <w:r w:rsidRPr="008B0C25">
        <w:rPr>
          <w:rFonts w:ascii="仿宋_GB2312" w:eastAsia="仿宋_GB2312" w:hAnsi="Arial" w:cs="Arial" w:hint="eastAsia"/>
          <w:color w:val="000000"/>
          <w:kern w:val="0"/>
          <w:sz w:val="32"/>
          <w:szCs w:val="32"/>
        </w:rPr>
        <w:t>、发放方向：发放给个人在海州区辖区内从事农林牧渔业规模化生产，或进行农业结构调整，新发展规模化高效经济作物等。</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4</w:t>
      </w:r>
      <w:r w:rsidRPr="008B0C25">
        <w:rPr>
          <w:rFonts w:ascii="仿宋_GB2312" w:eastAsia="仿宋_GB2312" w:hAnsi="Arial" w:cs="Arial" w:hint="eastAsia"/>
          <w:color w:val="000000"/>
          <w:kern w:val="0"/>
          <w:sz w:val="32"/>
          <w:szCs w:val="32"/>
        </w:rPr>
        <w:t>、支持范围：畜禽水产养殖、设施水果（包括大樱桃、蓝莓、草莓）、设施蔬菜、设施花卉、高产粮油作物（不包括玉米、花生）、中药材、葡萄、苹果、梨、西甜瓜、食用菌生产及林特产业等。</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三、生产规模具体要求</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5</w:t>
      </w:r>
      <w:r w:rsidRPr="008B0C25">
        <w:rPr>
          <w:rFonts w:ascii="仿宋_GB2312" w:eastAsia="仿宋_GB2312" w:hAnsi="Arial" w:cs="Arial" w:hint="eastAsia"/>
          <w:color w:val="000000"/>
          <w:kern w:val="0"/>
          <w:sz w:val="32"/>
          <w:szCs w:val="32"/>
        </w:rPr>
        <w:t>、畜禽养殖：生猪存栏</w:t>
      </w:r>
      <w:r w:rsidRPr="008B0C25">
        <w:rPr>
          <w:rFonts w:ascii="仿宋_GB2312" w:eastAsia="仿宋_GB2312" w:hAnsi="Times New Roman" w:cs="Times New Roman" w:hint="eastAsia"/>
          <w:color w:val="000000"/>
          <w:kern w:val="0"/>
          <w:sz w:val="32"/>
          <w:szCs w:val="32"/>
        </w:rPr>
        <w:t>300</w:t>
      </w:r>
      <w:r w:rsidRPr="008B0C25">
        <w:rPr>
          <w:rFonts w:ascii="仿宋_GB2312" w:eastAsia="仿宋_GB2312" w:hAnsi="Arial" w:cs="Arial" w:hint="eastAsia"/>
          <w:color w:val="000000"/>
          <w:kern w:val="0"/>
          <w:sz w:val="32"/>
          <w:szCs w:val="32"/>
        </w:rPr>
        <w:t>头或年出栏</w:t>
      </w:r>
      <w:r w:rsidRPr="008B0C25">
        <w:rPr>
          <w:rFonts w:ascii="仿宋_GB2312" w:eastAsia="仿宋_GB2312" w:hAnsi="Times New Roman" w:cs="Times New Roman" w:hint="eastAsia"/>
          <w:color w:val="000000"/>
          <w:kern w:val="0"/>
          <w:sz w:val="32"/>
          <w:szCs w:val="32"/>
        </w:rPr>
        <w:t>500</w:t>
      </w:r>
      <w:r w:rsidRPr="008B0C25">
        <w:rPr>
          <w:rFonts w:ascii="仿宋_GB2312" w:eastAsia="仿宋_GB2312" w:hAnsi="Arial" w:cs="Arial" w:hint="eastAsia"/>
          <w:color w:val="000000"/>
          <w:kern w:val="0"/>
          <w:sz w:val="32"/>
          <w:szCs w:val="32"/>
        </w:rPr>
        <w:t>头，奶牛存栏</w:t>
      </w:r>
      <w:r w:rsidRPr="008B0C25">
        <w:rPr>
          <w:rFonts w:ascii="仿宋_GB2312" w:eastAsia="仿宋_GB2312" w:hAnsi="Times New Roman" w:cs="Times New Roman" w:hint="eastAsia"/>
          <w:color w:val="000000"/>
          <w:kern w:val="0"/>
          <w:sz w:val="32"/>
          <w:szCs w:val="32"/>
        </w:rPr>
        <w:t>100</w:t>
      </w:r>
      <w:r w:rsidRPr="008B0C25">
        <w:rPr>
          <w:rFonts w:ascii="仿宋_GB2312" w:eastAsia="仿宋_GB2312" w:hAnsi="Arial" w:cs="Arial" w:hint="eastAsia"/>
          <w:color w:val="000000"/>
          <w:kern w:val="0"/>
          <w:sz w:val="32"/>
          <w:szCs w:val="32"/>
        </w:rPr>
        <w:t>头，肉牛存栏</w:t>
      </w:r>
      <w:r w:rsidRPr="008B0C25">
        <w:rPr>
          <w:rFonts w:ascii="仿宋_GB2312" w:eastAsia="仿宋_GB2312" w:hAnsi="Times New Roman" w:cs="Times New Roman" w:hint="eastAsia"/>
          <w:color w:val="000000"/>
          <w:kern w:val="0"/>
          <w:sz w:val="32"/>
          <w:szCs w:val="32"/>
        </w:rPr>
        <w:t>100</w:t>
      </w:r>
      <w:r w:rsidRPr="008B0C25">
        <w:rPr>
          <w:rFonts w:ascii="仿宋_GB2312" w:eastAsia="仿宋_GB2312" w:hAnsi="Arial" w:cs="Arial" w:hint="eastAsia"/>
          <w:color w:val="000000"/>
          <w:kern w:val="0"/>
          <w:sz w:val="32"/>
          <w:szCs w:val="32"/>
        </w:rPr>
        <w:t>头或年出栏</w:t>
      </w:r>
      <w:r w:rsidRPr="008B0C25">
        <w:rPr>
          <w:rFonts w:ascii="仿宋_GB2312" w:eastAsia="仿宋_GB2312" w:hAnsi="Times New Roman" w:cs="Times New Roman" w:hint="eastAsia"/>
          <w:color w:val="000000"/>
          <w:kern w:val="0"/>
          <w:sz w:val="32"/>
          <w:szCs w:val="32"/>
        </w:rPr>
        <w:t>50</w:t>
      </w:r>
      <w:r w:rsidRPr="008B0C25">
        <w:rPr>
          <w:rFonts w:ascii="仿宋_GB2312" w:eastAsia="仿宋_GB2312" w:hAnsi="Arial" w:cs="Arial" w:hint="eastAsia"/>
          <w:color w:val="000000"/>
          <w:kern w:val="0"/>
          <w:sz w:val="32"/>
          <w:szCs w:val="32"/>
        </w:rPr>
        <w:t>头，羊存栏</w:t>
      </w:r>
      <w:r w:rsidRPr="008B0C25">
        <w:rPr>
          <w:rFonts w:ascii="仿宋_GB2312" w:eastAsia="仿宋_GB2312" w:hAnsi="Times New Roman" w:cs="Times New Roman" w:hint="eastAsia"/>
          <w:color w:val="000000"/>
          <w:kern w:val="0"/>
          <w:sz w:val="32"/>
          <w:szCs w:val="32"/>
        </w:rPr>
        <w:t>100</w:t>
      </w:r>
      <w:r w:rsidRPr="008B0C25">
        <w:rPr>
          <w:rFonts w:ascii="仿宋_GB2312" w:eastAsia="仿宋_GB2312" w:hAnsi="Arial" w:cs="Arial" w:hint="eastAsia"/>
          <w:color w:val="000000"/>
          <w:kern w:val="0"/>
          <w:sz w:val="32"/>
          <w:szCs w:val="32"/>
        </w:rPr>
        <w:t>只或年出栏</w:t>
      </w:r>
      <w:r w:rsidRPr="008B0C25">
        <w:rPr>
          <w:rFonts w:ascii="仿宋_GB2312" w:eastAsia="仿宋_GB2312" w:hAnsi="Times New Roman" w:cs="Times New Roman" w:hint="eastAsia"/>
          <w:color w:val="000000"/>
          <w:kern w:val="0"/>
          <w:sz w:val="32"/>
          <w:szCs w:val="32"/>
        </w:rPr>
        <w:t>100</w:t>
      </w:r>
      <w:r w:rsidRPr="008B0C25">
        <w:rPr>
          <w:rFonts w:ascii="仿宋_GB2312" w:eastAsia="仿宋_GB2312" w:hAnsi="Arial" w:cs="Arial" w:hint="eastAsia"/>
          <w:color w:val="000000"/>
          <w:kern w:val="0"/>
          <w:sz w:val="32"/>
          <w:szCs w:val="32"/>
        </w:rPr>
        <w:t>只，蛋鸡存栏</w:t>
      </w:r>
      <w:r w:rsidRPr="008B0C25">
        <w:rPr>
          <w:rFonts w:ascii="仿宋_GB2312" w:eastAsia="仿宋_GB2312" w:hAnsi="Times New Roman" w:cs="Times New Roman" w:hint="eastAsia"/>
          <w:color w:val="000000"/>
          <w:kern w:val="0"/>
          <w:sz w:val="32"/>
          <w:szCs w:val="32"/>
        </w:rPr>
        <w:t>2000</w:t>
      </w:r>
      <w:r w:rsidRPr="008B0C25">
        <w:rPr>
          <w:rFonts w:ascii="仿宋_GB2312" w:eastAsia="仿宋_GB2312" w:hAnsi="Arial" w:cs="Arial" w:hint="eastAsia"/>
          <w:color w:val="000000"/>
          <w:kern w:val="0"/>
          <w:sz w:val="32"/>
          <w:szCs w:val="32"/>
        </w:rPr>
        <w:t>只，肉鸡存栏</w:t>
      </w:r>
      <w:r w:rsidRPr="008B0C25">
        <w:rPr>
          <w:rFonts w:ascii="仿宋_GB2312" w:eastAsia="仿宋_GB2312" w:hAnsi="Times New Roman" w:cs="Times New Roman" w:hint="eastAsia"/>
          <w:color w:val="000000"/>
          <w:kern w:val="0"/>
          <w:sz w:val="32"/>
          <w:szCs w:val="32"/>
        </w:rPr>
        <w:t>5000</w:t>
      </w:r>
      <w:r w:rsidRPr="008B0C25">
        <w:rPr>
          <w:rFonts w:ascii="仿宋_GB2312" w:eastAsia="仿宋_GB2312" w:hAnsi="Arial" w:cs="Arial" w:hint="eastAsia"/>
          <w:color w:val="000000"/>
          <w:kern w:val="0"/>
          <w:sz w:val="32"/>
          <w:szCs w:val="32"/>
        </w:rPr>
        <w:t>只或年出栏</w:t>
      </w:r>
      <w:r w:rsidRPr="008B0C25">
        <w:rPr>
          <w:rFonts w:ascii="仿宋_GB2312" w:eastAsia="仿宋_GB2312" w:hAnsi="Times New Roman" w:cs="Times New Roman" w:hint="eastAsia"/>
          <w:color w:val="000000"/>
          <w:kern w:val="0"/>
          <w:sz w:val="32"/>
          <w:szCs w:val="32"/>
        </w:rPr>
        <w:t>1</w:t>
      </w:r>
      <w:r w:rsidRPr="008B0C25">
        <w:rPr>
          <w:rFonts w:ascii="仿宋_GB2312" w:eastAsia="仿宋_GB2312" w:hAnsi="Arial" w:cs="Arial" w:hint="eastAsia"/>
          <w:color w:val="000000"/>
          <w:kern w:val="0"/>
          <w:sz w:val="32"/>
          <w:szCs w:val="32"/>
        </w:rPr>
        <w:t>万只，其他畜禽可按粪便排放当量折算后参照上述标准执行。</w:t>
      </w:r>
    </w:p>
    <w:p w:rsidR="00921261" w:rsidRPr="008B0C25" w:rsidRDefault="00921261" w:rsidP="008B0C25">
      <w:pPr>
        <w:widowControl/>
        <w:spacing w:before="75" w:after="75"/>
        <w:ind w:firstLine="600"/>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6</w:t>
      </w:r>
      <w:r w:rsidRPr="008B0C25">
        <w:rPr>
          <w:rFonts w:ascii="仿宋_GB2312" w:eastAsia="仿宋_GB2312" w:hAnsi="Arial" w:cs="Arial" w:hint="eastAsia"/>
          <w:color w:val="000000"/>
          <w:kern w:val="0"/>
          <w:sz w:val="32"/>
          <w:szCs w:val="32"/>
        </w:rPr>
        <w:t>、水产养殖：淡水池塘养殖面积</w:t>
      </w:r>
      <w:r w:rsidRPr="008B0C25">
        <w:rPr>
          <w:rFonts w:ascii="仿宋_GB2312" w:eastAsia="仿宋_GB2312" w:hAnsi="Times New Roman" w:cs="Times New Roman" w:hint="eastAsia"/>
          <w:color w:val="000000"/>
          <w:kern w:val="0"/>
          <w:sz w:val="32"/>
          <w:szCs w:val="32"/>
        </w:rPr>
        <w:t>30</w:t>
      </w:r>
      <w:r w:rsidRPr="008B0C25">
        <w:rPr>
          <w:rFonts w:ascii="仿宋_GB2312" w:eastAsia="仿宋_GB2312" w:hAnsi="Arial" w:cs="Arial" w:hint="eastAsia"/>
          <w:color w:val="000000"/>
          <w:kern w:val="0"/>
          <w:sz w:val="32"/>
          <w:szCs w:val="32"/>
        </w:rPr>
        <w:t>亩，稻田养殖面积</w:t>
      </w:r>
      <w:r w:rsidRPr="008B0C25">
        <w:rPr>
          <w:rFonts w:ascii="仿宋_GB2312" w:eastAsia="仿宋_GB2312" w:hAnsi="Times New Roman" w:cs="Times New Roman" w:hint="eastAsia"/>
          <w:color w:val="000000"/>
          <w:kern w:val="0"/>
          <w:sz w:val="32"/>
          <w:szCs w:val="32"/>
        </w:rPr>
        <w:t>500</w:t>
      </w:r>
      <w:r w:rsidRPr="008B0C25">
        <w:rPr>
          <w:rFonts w:ascii="仿宋_GB2312" w:eastAsia="仿宋_GB2312" w:hAnsi="Arial" w:cs="Arial" w:hint="eastAsia"/>
          <w:color w:val="000000"/>
          <w:kern w:val="0"/>
          <w:sz w:val="32"/>
          <w:szCs w:val="32"/>
        </w:rPr>
        <w:t>亩。</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7</w:t>
      </w:r>
      <w:r w:rsidRPr="008B0C25">
        <w:rPr>
          <w:rFonts w:ascii="仿宋_GB2312" w:eastAsia="仿宋_GB2312" w:hAnsi="Arial" w:cs="Arial" w:hint="eastAsia"/>
          <w:color w:val="000000"/>
          <w:kern w:val="0"/>
          <w:sz w:val="32"/>
          <w:szCs w:val="32"/>
        </w:rPr>
        <w:t>、高效经济作物：设施水果（包括大樱桃、蓝莓、草莓）、设施蔬菜、设施花卉、设施食用菌集中连片，设施内种植面积</w:t>
      </w:r>
      <w:r w:rsidRPr="008B0C25">
        <w:rPr>
          <w:rFonts w:ascii="仿宋_GB2312" w:eastAsia="仿宋_GB2312" w:hAnsi="Times New Roman" w:cs="Times New Roman" w:hint="eastAsia"/>
          <w:color w:val="000000"/>
          <w:kern w:val="0"/>
          <w:sz w:val="32"/>
          <w:szCs w:val="32"/>
        </w:rPr>
        <w:lastRenderedPageBreak/>
        <w:t>10</w:t>
      </w:r>
      <w:r w:rsidRPr="008B0C25">
        <w:rPr>
          <w:rFonts w:ascii="仿宋_GB2312" w:eastAsia="仿宋_GB2312" w:hAnsi="Arial" w:cs="Arial" w:hint="eastAsia"/>
          <w:color w:val="000000"/>
          <w:kern w:val="0"/>
          <w:sz w:val="32"/>
          <w:szCs w:val="32"/>
        </w:rPr>
        <w:t>亩；中药材、西甜瓜、露地食用菌集中连片，种植面积</w:t>
      </w:r>
      <w:r w:rsidRPr="008B0C25">
        <w:rPr>
          <w:rFonts w:ascii="仿宋_GB2312" w:eastAsia="仿宋_GB2312" w:hAnsi="Times New Roman" w:cs="Times New Roman" w:hint="eastAsia"/>
          <w:color w:val="000000"/>
          <w:kern w:val="0"/>
          <w:sz w:val="32"/>
          <w:szCs w:val="32"/>
        </w:rPr>
        <w:t>30</w:t>
      </w:r>
      <w:r w:rsidRPr="008B0C25">
        <w:rPr>
          <w:rFonts w:ascii="仿宋_GB2312" w:eastAsia="仿宋_GB2312" w:hAnsi="Arial" w:cs="Arial" w:hint="eastAsia"/>
          <w:color w:val="000000"/>
          <w:kern w:val="0"/>
          <w:sz w:val="32"/>
          <w:szCs w:val="32"/>
        </w:rPr>
        <w:t>亩；葡萄、苹果、梨集中连片，种植面积</w:t>
      </w:r>
      <w:r w:rsidRPr="008B0C25">
        <w:rPr>
          <w:rFonts w:ascii="仿宋_GB2312" w:eastAsia="仿宋_GB2312" w:hAnsi="Times New Roman" w:cs="Times New Roman" w:hint="eastAsia"/>
          <w:color w:val="000000"/>
          <w:kern w:val="0"/>
          <w:sz w:val="32"/>
          <w:szCs w:val="32"/>
        </w:rPr>
        <w:t>50</w:t>
      </w:r>
      <w:r w:rsidRPr="008B0C25">
        <w:rPr>
          <w:rFonts w:ascii="仿宋_GB2312" w:eastAsia="仿宋_GB2312" w:hAnsi="Arial" w:cs="Arial" w:hint="eastAsia"/>
          <w:color w:val="000000"/>
          <w:kern w:val="0"/>
          <w:sz w:val="32"/>
          <w:szCs w:val="32"/>
        </w:rPr>
        <w:t>亩。</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8</w:t>
      </w:r>
      <w:r w:rsidRPr="008B0C25">
        <w:rPr>
          <w:rFonts w:ascii="仿宋_GB2312" w:eastAsia="仿宋_GB2312" w:hAnsi="Arial" w:cs="Arial" w:hint="eastAsia"/>
          <w:color w:val="000000"/>
          <w:kern w:val="0"/>
          <w:sz w:val="32"/>
          <w:szCs w:val="32"/>
        </w:rPr>
        <w:t>、林特产业：经济林、林下经济集中连片，种植面积</w:t>
      </w:r>
      <w:r w:rsidRPr="008B0C25">
        <w:rPr>
          <w:rFonts w:ascii="仿宋_GB2312" w:eastAsia="仿宋_GB2312" w:hAnsi="Times New Roman" w:cs="Times New Roman" w:hint="eastAsia"/>
          <w:color w:val="000000"/>
          <w:kern w:val="0"/>
          <w:sz w:val="32"/>
          <w:szCs w:val="32"/>
        </w:rPr>
        <w:t>50</w:t>
      </w:r>
      <w:r w:rsidRPr="008B0C25">
        <w:rPr>
          <w:rFonts w:ascii="仿宋_GB2312" w:eastAsia="仿宋_GB2312" w:hAnsi="Arial" w:cs="Arial" w:hint="eastAsia"/>
          <w:color w:val="000000"/>
          <w:kern w:val="0"/>
          <w:sz w:val="32"/>
          <w:szCs w:val="32"/>
        </w:rPr>
        <w:t>亩；鹿存栏</w:t>
      </w:r>
      <w:r w:rsidRPr="008B0C25">
        <w:rPr>
          <w:rFonts w:ascii="仿宋_GB2312" w:eastAsia="仿宋_GB2312" w:hAnsi="Times New Roman" w:cs="Times New Roman" w:hint="eastAsia"/>
          <w:color w:val="000000"/>
          <w:kern w:val="0"/>
          <w:sz w:val="32"/>
          <w:szCs w:val="32"/>
        </w:rPr>
        <w:t>20</w:t>
      </w:r>
      <w:r w:rsidRPr="008B0C25">
        <w:rPr>
          <w:rFonts w:ascii="仿宋_GB2312" w:eastAsia="仿宋_GB2312" w:hAnsi="Arial" w:cs="Arial" w:hint="eastAsia"/>
          <w:color w:val="000000"/>
          <w:kern w:val="0"/>
          <w:sz w:val="32"/>
          <w:szCs w:val="32"/>
        </w:rPr>
        <w:t>只，林蛙养殖面积</w:t>
      </w:r>
      <w:r w:rsidRPr="008B0C25">
        <w:rPr>
          <w:rFonts w:ascii="仿宋_GB2312" w:eastAsia="仿宋_GB2312" w:hAnsi="Times New Roman" w:cs="Times New Roman" w:hint="eastAsia"/>
          <w:color w:val="000000"/>
          <w:kern w:val="0"/>
          <w:sz w:val="32"/>
          <w:szCs w:val="32"/>
        </w:rPr>
        <w:t>300</w:t>
      </w:r>
      <w:r w:rsidRPr="008B0C25">
        <w:rPr>
          <w:rFonts w:ascii="仿宋_GB2312" w:eastAsia="仿宋_GB2312" w:hAnsi="Arial" w:cs="Arial" w:hint="eastAsia"/>
          <w:color w:val="000000"/>
          <w:kern w:val="0"/>
          <w:sz w:val="32"/>
          <w:szCs w:val="32"/>
        </w:rPr>
        <w:t>亩。</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9</w:t>
      </w:r>
      <w:r w:rsidRPr="008B0C25">
        <w:rPr>
          <w:rFonts w:ascii="仿宋_GB2312" w:eastAsia="仿宋_GB2312" w:hAnsi="Arial" w:cs="Arial" w:hint="eastAsia"/>
          <w:color w:val="000000"/>
          <w:kern w:val="0"/>
          <w:sz w:val="32"/>
          <w:szCs w:val="32"/>
        </w:rPr>
        <w:t>、高产粮油作物：高产粮油作物集中连片，种植面积</w:t>
      </w:r>
      <w:r w:rsidRPr="008B0C25">
        <w:rPr>
          <w:rFonts w:ascii="仿宋_GB2312" w:eastAsia="仿宋_GB2312" w:hAnsi="Times New Roman" w:cs="Times New Roman" w:hint="eastAsia"/>
          <w:color w:val="000000"/>
          <w:kern w:val="0"/>
          <w:sz w:val="32"/>
          <w:szCs w:val="32"/>
        </w:rPr>
        <w:t>50</w:t>
      </w:r>
      <w:r w:rsidRPr="008B0C25">
        <w:rPr>
          <w:rFonts w:ascii="仿宋_GB2312" w:eastAsia="仿宋_GB2312" w:hAnsi="Arial" w:cs="Arial" w:hint="eastAsia"/>
          <w:color w:val="000000"/>
          <w:kern w:val="0"/>
          <w:sz w:val="32"/>
          <w:szCs w:val="32"/>
        </w:rPr>
        <w:t>亩以上。</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四、贷款最高额度、贴息年限、贴息次数</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10</w:t>
      </w:r>
      <w:r w:rsidRPr="008B0C25">
        <w:rPr>
          <w:rFonts w:ascii="仿宋_GB2312" w:eastAsia="仿宋_GB2312" w:hAnsi="Arial" w:cs="Arial" w:hint="eastAsia"/>
          <w:color w:val="000000"/>
          <w:kern w:val="0"/>
          <w:sz w:val="32"/>
          <w:szCs w:val="32"/>
        </w:rPr>
        <w:t>、最高贷款额度为</w:t>
      </w:r>
      <w:r w:rsidRPr="008B0C25">
        <w:rPr>
          <w:rFonts w:ascii="仿宋_GB2312" w:eastAsia="仿宋_GB2312" w:hAnsi="Times New Roman" w:cs="Times New Roman" w:hint="eastAsia"/>
          <w:color w:val="000000"/>
          <w:kern w:val="0"/>
          <w:sz w:val="32"/>
          <w:szCs w:val="32"/>
        </w:rPr>
        <w:t>10</w:t>
      </w:r>
      <w:r w:rsidRPr="008B0C25">
        <w:rPr>
          <w:rFonts w:ascii="仿宋_GB2312" w:eastAsia="仿宋_GB2312" w:hAnsi="Arial" w:cs="Arial" w:hint="eastAsia"/>
          <w:color w:val="000000"/>
          <w:kern w:val="0"/>
          <w:sz w:val="32"/>
          <w:szCs w:val="32"/>
        </w:rPr>
        <w:t>万元，贴息次数最多不超过</w:t>
      </w:r>
      <w:r w:rsidRPr="008B0C25">
        <w:rPr>
          <w:rFonts w:ascii="仿宋_GB2312" w:eastAsia="仿宋_GB2312" w:hAnsi="Times New Roman" w:cs="Times New Roman" w:hint="eastAsia"/>
          <w:color w:val="000000"/>
          <w:kern w:val="0"/>
          <w:sz w:val="32"/>
          <w:szCs w:val="32"/>
        </w:rPr>
        <w:t>2</w:t>
      </w:r>
      <w:r w:rsidRPr="008B0C25">
        <w:rPr>
          <w:rFonts w:ascii="仿宋_GB2312" w:eastAsia="仿宋_GB2312" w:hAnsi="Arial" w:cs="Arial" w:hint="eastAsia"/>
          <w:color w:val="000000"/>
          <w:kern w:val="0"/>
          <w:sz w:val="32"/>
          <w:szCs w:val="32"/>
        </w:rPr>
        <w:t>次，贴息期限每次不超过</w:t>
      </w:r>
      <w:r w:rsidRPr="008B0C25">
        <w:rPr>
          <w:rFonts w:ascii="仿宋_GB2312" w:eastAsia="仿宋_GB2312" w:hAnsi="Times New Roman" w:cs="Times New Roman" w:hint="eastAsia"/>
          <w:color w:val="000000"/>
          <w:kern w:val="0"/>
          <w:sz w:val="32"/>
          <w:szCs w:val="32"/>
        </w:rPr>
        <w:t>2</w:t>
      </w:r>
      <w:r w:rsidRPr="008B0C25">
        <w:rPr>
          <w:rFonts w:ascii="仿宋_GB2312" w:eastAsia="仿宋_GB2312" w:hAnsi="Arial" w:cs="Arial" w:hint="eastAsia"/>
          <w:color w:val="000000"/>
          <w:kern w:val="0"/>
          <w:sz w:val="32"/>
          <w:szCs w:val="32"/>
        </w:rPr>
        <w:t>年、累计不超过</w:t>
      </w:r>
      <w:r w:rsidRPr="008B0C25">
        <w:rPr>
          <w:rFonts w:ascii="仿宋_GB2312" w:eastAsia="仿宋_GB2312" w:hAnsi="Times New Roman" w:cs="Times New Roman" w:hint="eastAsia"/>
          <w:color w:val="000000"/>
          <w:kern w:val="0"/>
          <w:sz w:val="32"/>
          <w:szCs w:val="32"/>
        </w:rPr>
        <w:t>3</w:t>
      </w:r>
      <w:r w:rsidRPr="008B0C25">
        <w:rPr>
          <w:rFonts w:ascii="仿宋_GB2312" w:eastAsia="仿宋_GB2312" w:hAnsi="Arial" w:cs="Arial" w:hint="eastAsia"/>
          <w:color w:val="000000"/>
          <w:kern w:val="0"/>
          <w:sz w:val="32"/>
          <w:szCs w:val="32"/>
        </w:rPr>
        <w:t>年。其中：畜禽水产养殖、设施水果（包括大樱桃、蓝莓、草莓）贷款贴息次数最多不超过</w:t>
      </w:r>
      <w:r w:rsidRPr="008B0C25">
        <w:rPr>
          <w:rFonts w:ascii="仿宋_GB2312" w:eastAsia="仿宋_GB2312" w:hAnsi="Times New Roman" w:cs="Times New Roman" w:hint="eastAsia"/>
          <w:color w:val="000000"/>
          <w:kern w:val="0"/>
          <w:sz w:val="32"/>
          <w:szCs w:val="32"/>
        </w:rPr>
        <w:t>2</w:t>
      </w:r>
      <w:r w:rsidRPr="008B0C25">
        <w:rPr>
          <w:rFonts w:ascii="仿宋_GB2312" w:eastAsia="仿宋_GB2312" w:hAnsi="Arial" w:cs="Arial" w:hint="eastAsia"/>
          <w:color w:val="000000"/>
          <w:kern w:val="0"/>
          <w:sz w:val="32"/>
          <w:szCs w:val="32"/>
        </w:rPr>
        <w:t>次，贴息期限累计不超过</w:t>
      </w:r>
      <w:r w:rsidRPr="008B0C25">
        <w:rPr>
          <w:rFonts w:ascii="仿宋_GB2312" w:eastAsia="仿宋_GB2312" w:hAnsi="Times New Roman" w:cs="Times New Roman" w:hint="eastAsia"/>
          <w:color w:val="000000"/>
          <w:kern w:val="0"/>
          <w:sz w:val="32"/>
          <w:szCs w:val="32"/>
        </w:rPr>
        <w:t>3</w:t>
      </w:r>
      <w:r w:rsidRPr="008B0C25">
        <w:rPr>
          <w:rFonts w:ascii="仿宋_GB2312" w:eastAsia="仿宋_GB2312" w:hAnsi="Arial" w:cs="Arial" w:hint="eastAsia"/>
          <w:color w:val="000000"/>
          <w:kern w:val="0"/>
          <w:sz w:val="32"/>
          <w:szCs w:val="32"/>
        </w:rPr>
        <w:t>年；设施蔬菜、设施花卉、中药材、葡萄、苹果、梨、西甜瓜、食用菌等高效经济作物及林特产业、粮油作物贷款贴息期限累计不超过</w:t>
      </w:r>
      <w:r w:rsidRPr="008B0C25">
        <w:rPr>
          <w:rFonts w:ascii="仿宋_GB2312" w:eastAsia="仿宋_GB2312" w:hAnsi="Times New Roman" w:cs="Times New Roman" w:hint="eastAsia"/>
          <w:color w:val="000000"/>
          <w:kern w:val="0"/>
          <w:sz w:val="32"/>
          <w:szCs w:val="32"/>
        </w:rPr>
        <w:t>2</w:t>
      </w:r>
      <w:r w:rsidRPr="008B0C25">
        <w:rPr>
          <w:rFonts w:ascii="仿宋_GB2312" w:eastAsia="仿宋_GB2312" w:hAnsi="Arial" w:cs="Arial" w:hint="eastAsia"/>
          <w:color w:val="000000"/>
          <w:kern w:val="0"/>
          <w:sz w:val="32"/>
          <w:szCs w:val="32"/>
        </w:rPr>
        <w:t>年。</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11</w:t>
      </w:r>
      <w:r w:rsidRPr="008B0C25">
        <w:rPr>
          <w:rFonts w:ascii="仿宋_GB2312" w:eastAsia="仿宋_GB2312" w:hAnsi="Arial" w:cs="Arial" w:hint="eastAsia"/>
          <w:color w:val="000000"/>
          <w:kern w:val="0"/>
          <w:sz w:val="32"/>
          <w:szCs w:val="32"/>
        </w:rPr>
        <w:t>、对符合《关于进一步做好创业担保贷款财政贴息工作的通知》（财金〔</w:t>
      </w:r>
      <w:r w:rsidRPr="008B0C25">
        <w:rPr>
          <w:rFonts w:ascii="仿宋_GB2312" w:eastAsia="仿宋_GB2312" w:hAnsi="Times New Roman" w:cs="Times New Roman" w:hint="eastAsia"/>
          <w:color w:val="000000"/>
          <w:kern w:val="0"/>
          <w:sz w:val="32"/>
          <w:szCs w:val="32"/>
        </w:rPr>
        <w:t>2018</w:t>
      </w:r>
      <w:r w:rsidRPr="008B0C25">
        <w:rPr>
          <w:rFonts w:ascii="仿宋_GB2312" w:eastAsia="仿宋_GB2312" w:hAnsi="Arial" w:cs="Arial" w:hint="eastAsia"/>
          <w:color w:val="000000"/>
          <w:kern w:val="0"/>
          <w:sz w:val="32"/>
          <w:szCs w:val="32"/>
        </w:rPr>
        <w:t>〕</w:t>
      </w:r>
      <w:r w:rsidRPr="008B0C25">
        <w:rPr>
          <w:rFonts w:ascii="仿宋_GB2312" w:eastAsia="仿宋_GB2312" w:hAnsi="Times New Roman" w:cs="Times New Roman" w:hint="eastAsia"/>
          <w:color w:val="000000"/>
          <w:kern w:val="0"/>
          <w:sz w:val="32"/>
          <w:szCs w:val="32"/>
        </w:rPr>
        <w:t>22</w:t>
      </w:r>
      <w:r w:rsidRPr="008B0C25">
        <w:rPr>
          <w:rFonts w:ascii="仿宋_GB2312" w:eastAsia="仿宋_GB2312" w:hAnsi="Arial" w:cs="Arial" w:hint="eastAsia"/>
          <w:color w:val="000000"/>
          <w:kern w:val="0"/>
          <w:sz w:val="32"/>
          <w:szCs w:val="32"/>
        </w:rPr>
        <w:t>号）中国家规定的个人涉农贷款，且贷款利率在基础利率基础上上浮不超过</w:t>
      </w:r>
      <w:r w:rsidRPr="008B0C25">
        <w:rPr>
          <w:rFonts w:ascii="仿宋_GB2312" w:eastAsia="仿宋_GB2312" w:hAnsi="Times New Roman" w:cs="Times New Roman" w:hint="eastAsia"/>
          <w:color w:val="000000"/>
          <w:kern w:val="0"/>
          <w:sz w:val="32"/>
          <w:szCs w:val="32"/>
        </w:rPr>
        <w:t>1</w:t>
      </w:r>
      <w:r w:rsidRPr="008B0C25">
        <w:rPr>
          <w:rFonts w:ascii="仿宋_GB2312" w:eastAsia="仿宋_GB2312" w:hAnsi="Arial" w:cs="Arial" w:hint="eastAsia"/>
          <w:color w:val="000000"/>
          <w:kern w:val="0"/>
          <w:sz w:val="32"/>
          <w:szCs w:val="32"/>
        </w:rPr>
        <w:t>个百分点的，财政贴息分担比例为：中央财政</w:t>
      </w:r>
      <w:r w:rsidRPr="008B0C25">
        <w:rPr>
          <w:rFonts w:ascii="仿宋_GB2312" w:eastAsia="仿宋_GB2312" w:hAnsi="Times New Roman" w:cs="Times New Roman" w:hint="eastAsia"/>
          <w:color w:val="000000"/>
          <w:kern w:val="0"/>
          <w:sz w:val="32"/>
          <w:szCs w:val="32"/>
        </w:rPr>
        <w:t>30%</w:t>
      </w:r>
      <w:r w:rsidRPr="008B0C25">
        <w:rPr>
          <w:rFonts w:ascii="仿宋_GB2312" w:eastAsia="仿宋_GB2312" w:hAnsi="Arial" w:cs="Arial" w:hint="eastAsia"/>
          <w:color w:val="000000"/>
          <w:kern w:val="0"/>
          <w:sz w:val="32"/>
          <w:szCs w:val="32"/>
        </w:rPr>
        <w:t>、省财政</w:t>
      </w:r>
      <w:r w:rsidRPr="008B0C25">
        <w:rPr>
          <w:rFonts w:ascii="仿宋_GB2312" w:eastAsia="仿宋_GB2312" w:hAnsi="Times New Roman" w:cs="Times New Roman" w:hint="eastAsia"/>
          <w:color w:val="000000"/>
          <w:kern w:val="0"/>
          <w:sz w:val="32"/>
          <w:szCs w:val="32"/>
        </w:rPr>
        <w:t>42.5%</w:t>
      </w:r>
      <w:r w:rsidRPr="008B0C25">
        <w:rPr>
          <w:rFonts w:ascii="仿宋_GB2312" w:eastAsia="仿宋_GB2312" w:hAnsi="Arial" w:cs="Arial" w:hint="eastAsia"/>
          <w:color w:val="000000"/>
          <w:kern w:val="0"/>
          <w:sz w:val="32"/>
          <w:szCs w:val="32"/>
        </w:rPr>
        <w:t>、市财政</w:t>
      </w:r>
      <w:r w:rsidRPr="008B0C25">
        <w:rPr>
          <w:rFonts w:ascii="仿宋_GB2312" w:eastAsia="仿宋_GB2312" w:hAnsi="Times New Roman" w:cs="Times New Roman" w:hint="eastAsia"/>
          <w:color w:val="000000"/>
          <w:kern w:val="0"/>
          <w:sz w:val="32"/>
          <w:szCs w:val="32"/>
        </w:rPr>
        <w:t>22.5%</w:t>
      </w:r>
      <w:r w:rsidRPr="008B0C25">
        <w:rPr>
          <w:rFonts w:ascii="仿宋_GB2312" w:eastAsia="仿宋_GB2312" w:hAnsi="Arial" w:cs="Arial" w:hint="eastAsia"/>
          <w:color w:val="000000"/>
          <w:kern w:val="0"/>
          <w:sz w:val="32"/>
          <w:szCs w:val="32"/>
        </w:rPr>
        <w:t>、区财政</w:t>
      </w:r>
      <w:r w:rsidRPr="008B0C25">
        <w:rPr>
          <w:rFonts w:ascii="仿宋_GB2312" w:eastAsia="仿宋_GB2312" w:hAnsi="Times New Roman" w:cs="Times New Roman" w:hint="eastAsia"/>
          <w:color w:val="000000"/>
          <w:kern w:val="0"/>
          <w:sz w:val="32"/>
          <w:szCs w:val="32"/>
        </w:rPr>
        <w:t>5%</w:t>
      </w:r>
      <w:r w:rsidRPr="008B0C25">
        <w:rPr>
          <w:rFonts w:ascii="仿宋_GB2312" w:eastAsia="仿宋_GB2312" w:hAnsi="Arial" w:cs="Arial" w:hint="eastAsia"/>
          <w:color w:val="000000"/>
          <w:kern w:val="0"/>
          <w:sz w:val="32"/>
          <w:szCs w:val="32"/>
        </w:rPr>
        <w:t>。</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lastRenderedPageBreak/>
        <w:t>五、贷款和贴息的申请流程</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12</w:t>
      </w:r>
      <w:r w:rsidRPr="008B0C25">
        <w:rPr>
          <w:rFonts w:ascii="仿宋_GB2312" w:eastAsia="仿宋_GB2312" w:hAnsi="Arial" w:cs="Arial" w:hint="eastAsia"/>
          <w:color w:val="000000"/>
          <w:kern w:val="0"/>
          <w:sz w:val="32"/>
          <w:szCs w:val="32"/>
        </w:rPr>
        <w:t>、贷款工作流程：借款人依规定申请，区人社局按规定审核借款人资格，区农经局审核认定是否属于个人涉农贷款贴息政策支持范围，担保基金运营管理按职责尽职调查，经办银行审核放贷。</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13</w:t>
      </w:r>
      <w:r w:rsidRPr="008B0C25">
        <w:rPr>
          <w:rFonts w:ascii="仿宋_GB2312" w:eastAsia="仿宋_GB2312" w:hAnsi="Arial" w:cs="Arial" w:hint="eastAsia"/>
          <w:color w:val="000000"/>
          <w:kern w:val="0"/>
          <w:sz w:val="32"/>
          <w:szCs w:val="32"/>
        </w:rPr>
        <w:t>、贴息工作流程：经办银行按季度填写经办银行申请创业担保贷款贴息汇总（明细）表，报上级省级分行（或省农信联社、城市行总行）相关部门复核，经区人社局、区农经局认定后，报区经济局审核汇总，区财政局依据区经济局审核意见按规定拨付贴息。</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具体操作流程按照市金融发展局要求办理。</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六、相关部门责任分工</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14</w:t>
      </w:r>
      <w:r w:rsidRPr="008B0C25">
        <w:rPr>
          <w:rFonts w:ascii="仿宋_GB2312" w:eastAsia="仿宋_GB2312" w:hAnsi="Arial" w:cs="Arial" w:hint="eastAsia"/>
          <w:color w:val="000000"/>
          <w:kern w:val="0"/>
          <w:sz w:val="32"/>
          <w:szCs w:val="32"/>
        </w:rPr>
        <w:t>、区人社局主要负责审核贷款贴息对象申报资格；区财政局主要负责按规定拨付贴息资金。</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15</w:t>
      </w:r>
      <w:r w:rsidRPr="008B0C25">
        <w:rPr>
          <w:rFonts w:ascii="仿宋_GB2312" w:eastAsia="仿宋_GB2312" w:hAnsi="Arial" w:cs="Arial" w:hint="eastAsia"/>
          <w:color w:val="000000"/>
          <w:kern w:val="0"/>
          <w:sz w:val="32"/>
          <w:szCs w:val="32"/>
        </w:rPr>
        <w:t>、区农经局作为个人涉农创业担保贷款的管理主体，负责会同相关部门另行制定对个人涉农创业担保贷款审核认定管理办法，并组织开展政策宣传、业务指导等工作。推动政策落实。</w:t>
      </w:r>
      <w:r w:rsidRPr="008B0C25">
        <w:rPr>
          <w:rFonts w:ascii="仿宋_GB2312" w:eastAsia="仿宋_GB2312" w:hAnsi="Arial" w:cs="Arial" w:hint="eastAsia"/>
          <w:color w:val="000000"/>
          <w:kern w:val="0"/>
          <w:sz w:val="32"/>
          <w:szCs w:val="32"/>
        </w:rPr>
        <w:lastRenderedPageBreak/>
        <w:t>对经区人社局审核认定合格后的贴息对象是否属于个人涉农创业担保贷款贴息支持范围、贴息次数、年限等进行审核认定。</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16</w:t>
      </w:r>
      <w:r w:rsidRPr="008B0C25">
        <w:rPr>
          <w:rFonts w:ascii="仿宋_GB2312" w:eastAsia="仿宋_GB2312" w:hAnsi="Arial" w:cs="Arial" w:hint="eastAsia"/>
          <w:color w:val="000000"/>
          <w:kern w:val="0"/>
          <w:sz w:val="32"/>
          <w:szCs w:val="32"/>
        </w:rPr>
        <w:t>、区经济局负责对经办银行申请的贴息资金进行审核汇总，会同区财政局、区人社局、区农经局编制下年预算、对上年资金进行清算并上报市金融发展局。上报时间以市金融发展局通知时间为准。</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17</w:t>
      </w:r>
      <w:r w:rsidRPr="008B0C25">
        <w:rPr>
          <w:rFonts w:ascii="仿宋_GB2312" w:eastAsia="仿宋_GB2312" w:hAnsi="Arial" w:cs="Arial" w:hint="eastAsia"/>
          <w:color w:val="000000"/>
          <w:kern w:val="0"/>
          <w:sz w:val="32"/>
          <w:szCs w:val="32"/>
        </w:rPr>
        <w:t>、区妇联负责对妇女创业担保贷款中涉及个人涉农创业担保贷款争取及规范管理，并积极与韩家店镇沟通做好农村妇女政策宣传及申报工作。</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18</w:t>
      </w:r>
      <w:r w:rsidRPr="008B0C25">
        <w:rPr>
          <w:rFonts w:ascii="仿宋_GB2312" w:eastAsia="仿宋_GB2312" w:hAnsi="Arial" w:cs="Arial" w:hint="eastAsia"/>
          <w:color w:val="000000"/>
          <w:kern w:val="0"/>
          <w:sz w:val="32"/>
          <w:szCs w:val="32"/>
        </w:rPr>
        <w:t>、韩家店镇做好创业担保贷款中涉及个人涉农创业担保贷款宣传工作，将政策传达到各行政村，并着手开展个人创业担保贷款需求摸底工作，填写《个人涉农创业担保贷款需求汇总表》及《个人涉农创业担保贷款需求明细表》。</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七、工作安排</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19</w:t>
      </w:r>
      <w:r w:rsidRPr="008B0C25">
        <w:rPr>
          <w:rFonts w:ascii="仿宋_GB2312" w:eastAsia="仿宋_GB2312" w:hAnsi="Arial" w:cs="Arial" w:hint="eastAsia"/>
          <w:color w:val="000000"/>
          <w:kern w:val="0"/>
          <w:sz w:val="32"/>
          <w:szCs w:val="32"/>
        </w:rPr>
        <w:t>、韩家店镇将填写《个人涉农创业担保贷款需求汇总表》及《个人涉农创业担保贷款需求明细表》，报区人社局初审。</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20</w:t>
      </w:r>
      <w:r w:rsidRPr="008B0C25">
        <w:rPr>
          <w:rFonts w:ascii="仿宋_GB2312" w:eastAsia="仿宋_GB2312" w:hAnsi="Arial" w:cs="Arial" w:hint="eastAsia"/>
          <w:color w:val="000000"/>
          <w:kern w:val="0"/>
          <w:sz w:val="32"/>
          <w:szCs w:val="32"/>
        </w:rPr>
        <w:t>、区人社局初审后，由区农经局牵头，对个人涉农创业担保贷款对象的生产规模进行审核认定，审核后将《个人涉农创业</w:t>
      </w:r>
      <w:r w:rsidRPr="008B0C25">
        <w:rPr>
          <w:rFonts w:ascii="仿宋_GB2312" w:eastAsia="仿宋_GB2312" w:hAnsi="Arial" w:cs="Arial" w:hint="eastAsia"/>
          <w:color w:val="000000"/>
          <w:kern w:val="0"/>
          <w:sz w:val="32"/>
          <w:szCs w:val="32"/>
        </w:rPr>
        <w:lastRenderedPageBreak/>
        <w:t>担保贷款需求汇总表》及《个人涉农创业担保贷款需求明细表》上报。</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21</w:t>
      </w:r>
      <w:r w:rsidRPr="008B0C25">
        <w:rPr>
          <w:rFonts w:ascii="仿宋_GB2312" w:eastAsia="仿宋_GB2312" w:hAnsi="Arial" w:cs="Arial" w:hint="eastAsia"/>
          <w:color w:val="000000"/>
          <w:kern w:val="0"/>
          <w:sz w:val="32"/>
          <w:szCs w:val="32"/>
        </w:rPr>
        <w:t>、区人社局、区农经局审定后的《个人涉农创业担保贷款需求汇总表》及《个人涉农创业担保贷款需求明细表》同时报区财政局和区经济局，协调相关银行部门，按照银行部门规章程序办理贷款业务。</w:t>
      </w:r>
    </w:p>
    <w:p w:rsidR="00921261" w:rsidRPr="008B0C25" w:rsidRDefault="00921261" w:rsidP="008B0C25">
      <w:pPr>
        <w:widowControl/>
        <w:spacing w:before="75" w:after="75"/>
        <w:ind w:firstLine="615"/>
        <w:jc w:val="left"/>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八、具体工作要求</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22</w:t>
      </w:r>
      <w:r w:rsidRPr="008B0C25">
        <w:rPr>
          <w:rFonts w:ascii="仿宋_GB2312" w:eastAsia="仿宋_GB2312" w:hAnsi="Arial" w:cs="Arial" w:hint="eastAsia"/>
          <w:color w:val="000000"/>
          <w:kern w:val="0"/>
          <w:sz w:val="32"/>
          <w:szCs w:val="32"/>
        </w:rPr>
        <w:t>、加强组织领导。个人涉农创业贷款贴息是一项重要的综合性工作，政策性强，涉及面广。各有关单位要各司其职，各负其责，加强配合，协调推进。</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23</w:t>
      </w:r>
      <w:r w:rsidRPr="008B0C25">
        <w:rPr>
          <w:rFonts w:ascii="仿宋_GB2312" w:eastAsia="仿宋_GB2312" w:hAnsi="Arial" w:cs="Arial" w:hint="eastAsia"/>
          <w:color w:val="000000"/>
          <w:kern w:val="0"/>
          <w:sz w:val="32"/>
          <w:szCs w:val="32"/>
        </w:rPr>
        <w:t>、加强分工协作。区农经局做为个人涉农创业担保贷款贴息工作牵头部门，要积极协调各有关部门，加强沟通与信息共享，及时协商解决政策实施过程中遇到的问题，构建平稳有序、高效顺畅的工作机制，形成工作合力。</w:t>
      </w:r>
    </w:p>
    <w:p w:rsidR="00921261" w:rsidRPr="008B0C25" w:rsidRDefault="00921261" w:rsidP="008B0C25">
      <w:pPr>
        <w:widowControl/>
        <w:spacing w:before="75" w:after="75"/>
        <w:ind w:firstLine="61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24</w:t>
      </w:r>
      <w:r w:rsidRPr="008B0C25">
        <w:rPr>
          <w:rFonts w:ascii="仿宋_GB2312" w:eastAsia="仿宋_GB2312" w:hAnsi="Arial" w:cs="Arial" w:hint="eastAsia"/>
          <w:color w:val="000000"/>
          <w:kern w:val="0"/>
          <w:sz w:val="32"/>
          <w:szCs w:val="32"/>
        </w:rPr>
        <w:t>、加强舆论宣传。韩家店镇要充分利用各类新闻媒体，广泛开展宣传活动，让符合国家规定的</w:t>
      </w:r>
      <w:r w:rsidRPr="008B0C25">
        <w:rPr>
          <w:rFonts w:ascii="仿宋_GB2312" w:eastAsia="仿宋_GB2312" w:hAnsi="Times New Roman" w:cs="Times New Roman" w:hint="eastAsia"/>
          <w:color w:val="000000"/>
          <w:kern w:val="0"/>
          <w:sz w:val="32"/>
          <w:szCs w:val="32"/>
        </w:rPr>
        <w:t>10</w:t>
      </w:r>
      <w:r w:rsidRPr="008B0C25">
        <w:rPr>
          <w:rFonts w:ascii="仿宋_GB2312" w:eastAsia="仿宋_GB2312" w:hAnsi="Arial" w:cs="Arial" w:hint="eastAsia"/>
          <w:color w:val="000000"/>
          <w:kern w:val="0"/>
          <w:sz w:val="32"/>
          <w:szCs w:val="32"/>
        </w:rPr>
        <w:t>类人群充分了解这项政策，调动其创业积极性。</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p>
    <w:p w:rsidR="00921261" w:rsidRPr="008B0C25" w:rsidRDefault="00921261" w:rsidP="008B0C25">
      <w:pPr>
        <w:widowControl/>
        <w:spacing w:before="75" w:after="75"/>
        <w:jc w:val="center"/>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lastRenderedPageBreak/>
        <w:t>海州区个人涉农创业担保贷款需求汇总表</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填报单位：</w:t>
      </w:r>
      <w:r w:rsidRPr="008B0C25">
        <w:rPr>
          <w:rFonts w:ascii="仿宋_GB2312" w:eastAsia="仿宋_GB2312" w:hAnsi="Arial" w:cs="Arial" w:hint="eastAsia"/>
          <w:color w:val="000000"/>
          <w:kern w:val="0"/>
          <w:sz w:val="32"/>
          <w:szCs w:val="32"/>
        </w:rPr>
        <w:t>                                  </w:t>
      </w:r>
      <w:r w:rsidRPr="008B0C25">
        <w:rPr>
          <w:rFonts w:ascii="仿宋_GB2312" w:eastAsia="仿宋_GB2312" w:hAnsi="Arial" w:cs="Arial" w:hint="eastAsia"/>
          <w:color w:val="000000"/>
          <w:kern w:val="0"/>
          <w:sz w:val="32"/>
          <w:szCs w:val="32"/>
        </w:rPr>
        <w:t xml:space="preserve"> </w:t>
      </w:r>
      <w:r w:rsidRPr="008B0C25">
        <w:rPr>
          <w:rFonts w:ascii="仿宋_GB2312" w:eastAsia="仿宋_GB2312" w:hAnsi="Arial" w:cs="Arial" w:hint="eastAsia"/>
          <w:color w:val="000000"/>
          <w:kern w:val="0"/>
          <w:sz w:val="32"/>
          <w:szCs w:val="32"/>
        </w:rPr>
        <w:t>           </w:t>
      </w:r>
      <w:r w:rsidRPr="008B0C25">
        <w:rPr>
          <w:rFonts w:ascii="仿宋_GB2312" w:eastAsia="仿宋_GB2312" w:hAnsi="Arial" w:cs="Arial" w:hint="eastAsia"/>
          <w:color w:val="000000"/>
          <w:kern w:val="0"/>
          <w:sz w:val="32"/>
          <w:szCs w:val="32"/>
        </w:rPr>
        <w:t>单位：万元</w:t>
      </w:r>
    </w:p>
    <w:tbl>
      <w:tblPr>
        <w:tblW w:w="9180" w:type="dxa"/>
        <w:tblCellSpacing w:w="15" w:type="dxa"/>
        <w:tblCellMar>
          <w:top w:w="15" w:type="dxa"/>
          <w:left w:w="15" w:type="dxa"/>
          <w:bottom w:w="15" w:type="dxa"/>
          <w:right w:w="15" w:type="dxa"/>
        </w:tblCellMar>
        <w:tblLook w:val="04A0"/>
      </w:tblPr>
      <w:tblGrid>
        <w:gridCol w:w="1052"/>
        <w:gridCol w:w="3491"/>
        <w:gridCol w:w="1546"/>
        <w:gridCol w:w="1618"/>
        <w:gridCol w:w="1473"/>
      </w:tblGrid>
      <w:tr w:rsidR="00921261" w:rsidRPr="008B0C25" w:rsidTr="00921261">
        <w:trPr>
          <w:trHeight w:val="810"/>
          <w:tblCellSpacing w:w="15" w:type="dxa"/>
        </w:trPr>
        <w:tc>
          <w:tcPr>
            <w:tcW w:w="10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序号</w:t>
            </w:r>
          </w:p>
        </w:tc>
        <w:tc>
          <w:tcPr>
            <w:tcW w:w="35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贷款范围</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贷款需</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求笔数</w:t>
            </w:r>
          </w:p>
        </w:tc>
        <w:tc>
          <w:tcPr>
            <w:tcW w:w="1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贷款需</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求总额</w:t>
            </w:r>
          </w:p>
        </w:tc>
        <w:tc>
          <w:tcPr>
            <w:tcW w:w="14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备注</w:t>
            </w:r>
          </w:p>
        </w:tc>
      </w:tr>
      <w:tr w:rsidR="00921261" w:rsidRPr="008B0C25" w:rsidTr="00921261">
        <w:trPr>
          <w:trHeight w:val="765"/>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畜禽水产养殖</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90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设施水果（包括大樱桃、蓝莓、草莓）</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3</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设施蔬菜、设施花卉</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4</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中药材</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5</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葡萄、苹果、梨</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6</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西甜瓜</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7</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食用菌</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8</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林特生产</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9</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粮油作物</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10</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780"/>
          <w:tblCellSpacing w:w="15" w:type="dxa"/>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lastRenderedPageBreak/>
              <w:t>11</w:t>
            </w:r>
          </w:p>
        </w:tc>
        <w:tc>
          <w:tcPr>
            <w:tcW w:w="3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8B0C25">
        <w:trPr>
          <w:trHeight w:val="780"/>
          <w:tblCellSpacing w:w="15" w:type="dxa"/>
        </w:trPr>
        <w:tc>
          <w:tcPr>
            <w:tcW w:w="4560" w:type="dxa"/>
            <w:gridSpan w:val="2"/>
            <w:tcBorders>
              <w:top w:val="nil"/>
              <w:left w:val="single" w:sz="6" w:space="0" w:color="auto"/>
              <w:bottom w:val="nil"/>
              <w:right w:val="single" w:sz="6" w:space="0" w:color="000000"/>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合计</w:t>
            </w:r>
          </w:p>
        </w:tc>
        <w:tc>
          <w:tcPr>
            <w:tcW w:w="1545" w:type="dxa"/>
            <w:tcBorders>
              <w:top w:val="nil"/>
              <w:left w:val="nil"/>
              <w:bottom w:val="nil"/>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nil"/>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nil"/>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8B0C25" w:rsidRPr="008B0C25" w:rsidTr="00921261">
        <w:trPr>
          <w:trHeight w:val="780"/>
          <w:tblCellSpacing w:w="15" w:type="dxa"/>
        </w:trPr>
        <w:tc>
          <w:tcPr>
            <w:tcW w:w="4560" w:type="dxa"/>
            <w:gridSpan w:val="2"/>
            <w:tcBorders>
              <w:top w:val="nil"/>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8B0C25" w:rsidRPr="008B0C25" w:rsidRDefault="008B0C25" w:rsidP="008B0C25">
            <w:pPr>
              <w:widowControl/>
              <w:spacing w:before="75" w:after="75"/>
              <w:jc w:val="left"/>
              <w:rPr>
                <w:rFonts w:ascii="仿宋_GB2312" w:eastAsia="仿宋_GB2312" w:hAnsi="Arial" w:cs="Arial" w:hint="eastAsia"/>
                <w:color w:val="000000"/>
                <w:kern w:val="0"/>
                <w:sz w:val="32"/>
                <w:szCs w:val="32"/>
              </w:rPr>
            </w:pP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B0C25" w:rsidRPr="008B0C25" w:rsidRDefault="008B0C25" w:rsidP="008B0C25">
            <w:pPr>
              <w:widowControl/>
              <w:jc w:val="left"/>
              <w:rPr>
                <w:rFonts w:ascii="仿宋_GB2312" w:eastAsia="仿宋_GB2312" w:hAnsi="Arial" w:cs="Arial" w:hint="eastAsia"/>
                <w:color w:val="000000"/>
                <w:kern w:val="0"/>
                <w:sz w:val="32"/>
                <w:szCs w:val="32"/>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B0C25" w:rsidRPr="008B0C25" w:rsidRDefault="008B0C25" w:rsidP="008B0C25">
            <w:pPr>
              <w:widowControl/>
              <w:jc w:val="left"/>
              <w:rPr>
                <w:rFonts w:ascii="仿宋_GB2312" w:eastAsia="仿宋_GB2312" w:hAnsi="Arial" w:cs="Arial" w:hint="eastAsia"/>
                <w:color w:val="000000"/>
                <w:kern w:val="0"/>
                <w:sz w:val="32"/>
                <w:szCs w:val="32"/>
              </w:rPr>
            </w:pP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B0C25" w:rsidRPr="008B0C25" w:rsidRDefault="008B0C25" w:rsidP="008B0C25">
            <w:pPr>
              <w:widowControl/>
              <w:jc w:val="left"/>
              <w:rPr>
                <w:rFonts w:ascii="仿宋_GB2312" w:eastAsia="仿宋_GB2312" w:hAnsi="Arial" w:cs="Arial" w:hint="eastAsia"/>
                <w:color w:val="000000"/>
                <w:kern w:val="0"/>
                <w:sz w:val="32"/>
                <w:szCs w:val="32"/>
              </w:rPr>
            </w:pPr>
          </w:p>
        </w:tc>
      </w:tr>
    </w:tbl>
    <w:p w:rsidR="00921261" w:rsidRPr="008B0C25" w:rsidRDefault="00921261" w:rsidP="008B0C25">
      <w:pPr>
        <w:widowControl/>
        <w:spacing w:before="75" w:after="75"/>
        <w:jc w:val="righ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填表人： 填表时间：</w:t>
      </w:r>
      <w:r w:rsidRPr="008B0C25">
        <w:rPr>
          <w:rFonts w:ascii="仿宋_GB2312" w:eastAsia="仿宋_GB2312" w:hAnsi="Arial" w:cs="Arial" w:hint="eastAsia"/>
          <w:color w:val="000000"/>
          <w:kern w:val="0"/>
          <w:sz w:val="32"/>
          <w:szCs w:val="32"/>
        </w:rPr>
        <w:t>  </w:t>
      </w:r>
      <w:r w:rsidRPr="008B0C25">
        <w:rPr>
          <w:rFonts w:ascii="仿宋_GB2312" w:eastAsia="仿宋_GB2312" w:hAnsi="Arial" w:cs="Arial" w:hint="eastAsia"/>
          <w:color w:val="000000"/>
          <w:kern w:val="0"/>
          <w:sz w:val="32"/>
          <w:szCs w:val="32"/>
        </w:rPr>
        <w:t xml:space="preserve"> 年</w:t>
      </w:r>
      <w:r w:rsidRPr="008B0C25">
        <w:rPr>
          <w:rFonts w:ascii="仿宋_GB2312" w:eastAsia="仿宋_GB2312" w:hAnsi="Arial" w:cs="Arial" w:hint="eastAsia"/>
          <w:color w:val="000000"/>
          <w:kern w:val="0"/>
          <w:sz w:val="32"/>
          <w:szCs w:val="32"/>
        </w:rPr>
        <w:t>   </w:t>
      </w:r>
      <w:r w:rsidRPr="008B0C25">
        <w:rPr>
          <w:rFonts w:ascii="仿宋_GB2312" w:eastAsia="仿宋_GB2312" w:hAnsi="Arial" w:cs="Arial" w:hint="eastAsia"/>
          <w:color w:val="000000"/>
          <w:kern w:val="0"/>
          <w:sz w:val="32"/>
          <w:szCs w:val="32"/>
        </w:rPr>
        <w:t xml:space="preserve"> 月</w:t>
      </w:r>
      <w:r w:rsidRPr="008B0C25">
        <w:rPr>
          <w:rFonts w:ascii="仿宋_GB2312" w:eastAsia="仿宋_GB2312" w:hAnsi="Arial" w:cs="Arial" w:hint="eastAsia"/>
          <w:color w:val="000000"/>
          <w:kern w:val="0"/>
          <w:sz w:val="32"/>
          <w:szCs w:val="32"/>
        </w:rPr>
        <w:t>  </w:t>
      </w:r>
      <w:r w:rsidRPr="008B0C25">
        <w:rPr>
          <w:rFonts w:ascii="仿宋_GB2312" w:eastAsia="仿宋_GB2312" w:hAnsi="Arial" w:cs="Arial" w:hint="eastAsia"/>
          <w:color w:val="000000"/>
          <w:kern w:val="0"/>
          <w:sz w:val="32"/>
          <w:szCs w:val="32"/>
        </w:rPr>
        <w:t xml:space="preserve"> 日</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p>
    <w:p w:rsidR="00921261" w:rsidRPr="008B0C25" w:rsidRDefault="00921261" w:rsidP="008B0C25">
      <w:pPr>
        <w:widowControl/>
        <w:spacing w:before="75" w:after="75"/>
        <w:jc w:val="center"/>
        <w:rPr>
          <w:rFonts w:ascii="黑体" w:eastAsia="黑体" w:hAnsi="黑体" w:cs="Arial" w:hint="eastAsia"/>
          <w:color w:val="000000"/>
          <w:kern w:val="0"/>
          <w:sz w:val="32"/>
          <w:szCs w:val="32"/>
        </w:rPr>
      </w:pPr>
      <w:r w:rsidRPr="008B0C25">
        <w:rPr>
          <w:rFonts w:ascii="黑体" w:eastAsia="黑体" w:hAnsi="黑体" w:cs="Arial" w:hint="eastAsia"/>
          <w:color w:val="000000"/>
          <w:kern w:val="0"/>
          <w:sz w:val="32"/>
          <w:szCs w:val="32"/>
        </w:rPr>
        <w:t>海州区个人涉农创业担保贷款需求明细表</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填报单位：</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 xml:space="preserve"> 单位：只、头、亩、万元、年、次</w:t>
      </w:r>
    </w:p>
    <w:tbl>
      <w:tblPr>
        <w:tblW w:w="9931" w:type="dxa"/>
        <w:tblCellSpacing w:w="15" w:type="dxa"/>
        <w:tblCellMar>
          <w:top w:w="15" w:type="dxa"/>
          <w:left w:w="15" w:type="dxa"/>
          <w:bottom w:w="15" w:type="dxa"/>
          <w:right w:w="15" w:type="dxa"/>
        </w:tblCellMar>
        <w:tblLook w:val="04A0"/>
      </w:tblPr>
      <w:tblGrid>
        <w:gridCol w:w="606"/>
        <w:gridCol w:w="687"/>
        <w:gridCol w:w="987"/>
        <w:gridCol w:w="846"/>
        <w:gridCol w:w="986"/>
        <w:gridCol w:w="987"/>
        <w:gridCol w:w="367"/>
        <w:gridCol w:w="1039"/>
        <w:gridCol w:w="892"/>
        <w:gridCol w:w="575"/>
        <w:gridCol w:w="95"/>
        <w:gridCol w:w="180"/>
        <w:gridCol w:w="402"/>
        <w:gridCol w:w="575"/>
        <w:gridCol w:w="707"/>
      </w:tblGrid>
      <w:tr w:rsidR="00921261" w:rsidRPr="008B0C25" w:rsidTr="00921261">
        <w:trPr>
          <w:trHeight w:val="480"/>
          <w:tblCellSpacing w:w="15" w:type="dxa"/>
        </w:trPr>
        <w:tc>
          <w:tcPr>
            <w:tcW w:w="5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序号</w:t>
            </w:r>
          </w:p>
        </w:tc>
        <w:tc>
          <w:tcPr>
            <w:tcW w:w="658"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申请人姓名</w:t>
            </w:r>
          </w:p>
        </w:tc>
        <w:tc>
          <w:tcPr>
            <w:tcW w:w="963" w:type="dxa"/>
            <w:vMerge w:val="restart"/>
            <w:tcBorders>
              <w:top w:val="single" w:sz="6" w:space="0" w:color="auto"/>
              <w:left w:val="nil"/>
              <w:bottom w:val="single" w:sz="6" w:space="0" w:color="000000"/>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性别</w:t>
            </w:r>
          </w:p>
        </w:tc>
        <w:tc>
          <w:tcPr>
            <w:tcW w:w="82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身份证号</w:t>
            </w:r>
          </w:p>
        </w:tc>
        <w:tc>
          <w:tcPr>
            <w:tcW w:w="962"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家庭住址</w:t>
            </w:r>
          </w:p>
        </w:tc>
        <w:tc>
          <w:tcPr>
            <w:tcW w:w="963"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种养内容或品种</w:t>
            </w:r>
          </w:p>
        </w:tc>
        <w:tc>
          <w:tcPr>
            <w:tcW w:w="138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生产规模</w:t>
            </w:r>
          </w:p>
        </w:tc>
        <w:tc>
          <w:tcPr>
            <w:tcW w:w="141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申请贷款额度</w:t>
            </w:r>
          </w:p>
        </w:tc>
        <w:tc>
          <w:tcPr>
            <w:tcW w:w="647"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计划贷款期限</w:t>
            </w:r>
          </w:p>
        </w:tc>
        <w:tc>
          <w:tcPr>
            <w:tcW w:w="537"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申请贴</w:t>
            </w:r>
          </w:p>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息次数</w:t>
            </w:r>
          </w:p>
        </w:tc>
        <w:tc>
          <w:tcPr>
            <w:tcW w:w="664"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申请贴息年限</w:t>
            </w:r>
          </w:p>
        </w:tc>
      </w:tr>
      <w:tr w:rsidR="00921261" w:rsidRPr="008B0C25" w:rsidTr="00921261">
        <w:trPr>
          <w:trHeight w:val="75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58"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vMerge/>
            <w:tcBorders>
              <w:top w:val="single" w:sz="6" w:space="0" w:color="auto"/>
              <w:left w:val="nil"/>
              <w:bottom w:val="single" w:sz="6" w:space="0" w:color="000000"/>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291"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养殖数量</w:t>
            </w: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Arial" w:cs="Arial" w:hint="eastAsia"/>
                <w:color w:val="000000"/>
                <w:kern w:val="0"/>
                <w:sz w:val="32"/>
                <w:szCs w:val="32"/>
              </w:rPr>
              <w:t>种植</w:t>
            </w:r>
            <w:r w:rsidRPr="008B0C25">
              <w:rPr>
                <w:rFonts w:ascii="仿宋_GB2312" w:eastAsia="仿宋_GB2312" w:hAnsi="Arial" w:cs="Arial" w:hint="eastAsia"/>
                <w:color w:val="000000"/>
                <w:kern w:val="0"/>
                <w:sz w:val="32"/>
                <w:szCs w:val="32"/>
              </w:rPr>
              <w:lastRenderedPageBreak/>
              <w:t>面积</w:t>
            </w:r>
          </w:p>
        </w:tc>
        <w:tc>
          <w:tcPr>
            <w:tcW w:w="65" w:type="dxa"/>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52" w:type="dxa"/>
            <w:gridSpan w:val="2"/>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vMerge/>
            <w:tcBorders>
              <w:top w:val="single" w:sz="6" w:space="0" w:color="auto"/>
              <w:left w:val="nil"/>
              <w:bottom w:val="single" w:sz="6" w:space="0" w:color="auto"/>
              <w:right w:val="single" w:sz="6" w:space="0" w:color="auto"/>
            </w:tcBorders>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lastRenderedPageBreak/>
              <w:t>1</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2</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3</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4</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5</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6</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7</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8</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9</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10</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11</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12</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lastRenderedPageBreak/>
              <w:t>13</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14</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r w:rsidR="00921261" w:rsidRPr="008B0C25" w:rsidTr="00921261">
        <w:trPr>
          <w:trHeight w:val="345"/>
          <w:tblCellSpacing w:w="15" w:type="dxa"/>
        </w:trPr>
        <w:tc>
          <w:tcPr>
            <w:tcW w:w="5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spacing w:before="75" w:after="75"/>
              <w:jc w:val="left"/>
              <w:rPr>
                <w:rFonts w:ascii="仿宋_GB2312" w:eastAsia="仿宋_GB2312" w:hAnsi="Arial" w:cs="Arial" w:hint="eastAsia"/>
                <w:color w:val="000000"/>
                <w:kern w:val="0"/>
                <w:sz w:val="32"/>
                <w:szCs w:val="32"/>
              </w:rPr>
            </w:pPr>
            <w:r w:rsidRPr="008B0C25">
              <w:rPr>
                <w:rFonts w:ascii="仿宋_GB2312" w:eastAsia="仿宋_GB2312" w:hAnsi="Times New Roman" w:cs="Times New Roman" w:hint="eastAsia"/>
                <w:color w:val="000000"/>
                <w:kern w:val="0"/>
                <w:sz w:val="32"/>
                <w:szCs w:val="32"/>
              </w:rPr>
              <w:t>15</w:t>
            </w:r>
          </w:p>
        </w:tc>
        <w:tc>
          <w:tcPr>
            <w:tcW w:w="6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8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33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1922"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3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c>
          <w:tcPr>
            <w:tcW w:w="66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21261" w:rsidRPr="008B0C25" w:rsidRDefault="00921261" w:rsidP="008B0C25">
            <w:pPr>
              <w:widowControl/>
              <w:jc w:val="left"/>
              <w:rPr>
                <w:rFonts w:ascii="仿宋_GB2312" w:eastAsia="仿宋_GB2312" w:hAnsi="Arial" w:cs="Arial" w:hint="eastAsia"/>
                <w:color w:val="000000"/>
                <w:kern w:val="0"/>
                <w:sz w:val="32"/>
                <w:szCs w:val="32"/>
              </w:rPr>
            </w:pPr>
          </w:p>
        </w:tc>
      </w:tr>
    </w:tbl>
    <w:p w:rsidR="00E717FC" w:rsidRPr="008B0C25" w:rsidRDefault="00E717FC" w:rsidP="00E717FC">
      <w:pPr>
        <w:spacing w:line="0" w:lineRule="atLeast"/>
        <w:jc w:val="center"/>
        <w:rPr>
          <w:rFonts w:ascii="仿宋_GB2312" w:eastAsia="仿宋_GB2312" w:hint="eastAsia"/>
          <w:sz w:val="32"/>
          <w:szCs w:val="32"/>
        </w:rPr>
      </w:pPr>
    </w:p>
    <w:sectPr w:rsidR="00E717FC" w:rsidRPr="008B0C25" w:rsidSect="0092126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08" w:rsidRDefault="00360D08" w:rsidP="004F4F41">
      <w:r>
        <w:separator/>
      </w:r>
    </w:p>
  </w:endnote>
  <w:endnote w:type="continuationSeparator" w:id="0">
    <w:p w:rsidR="00360D08" w:rsidRDefault="00360D08"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83191F">
    <w:pPr>
      <w:pStyle w:val="a5"/>
      <w:ind w:leftChars="2280" w:left="4788" w:firstLineChars="2000" w:firstLine="6400"/>
      <w:rPr>
        <w:rFonts w:eastAsia="仿宋"/>
        <w:sz w:val="32"/>
        <w:szCs w:val="48"/>
      </w:rPr>
    </w:pPr>
    <w:r w:rsidRPr="0083191F">
      <w:rPr>
        <w:sz w:val="32"/>
      </w:rPr>
      <w:pict>
        <v:shapetype id="_x0000_t202" coordsize="21600,21600" o:spt="202" path="m,l,21600r21600,l21600,xe">
          <v:stroke joinstyle="miter"/>
          <v:path gradientshapeok="t" o:connecttype="rect"/>
        </v:shapetype>
        <v:shape id="_x0000_s2050"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83191F">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597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83191F">
    <w:pPr>
      <w:pStyle w:val="a5"/>
      <w:wordWrap w:val="0"/>
      <w:ind w:leftChars="2280" w:left="4788" w:firstLineChars="2000" w:firstLine="6400"/>
      <w:jc w:val="right"/>
      <w:rPr>
        <w:rFonts w:ascii="宋体" w:eastAsia="宋体" w:hAnsi="宋体" w:cs="宋体"/>
        <w:b/>
        <w:bCs/>
        <w:color w:val="005192"/>
        <w:sz w:val="28"/>
        <w:szCs w:val="44"/>
      </w:rPr>
    </w:pPr>
    <w:r w:rsidRPr="0083191F">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08" w:rsidRDefault="00360D08" w:rsidP="004F4F41">
      <w:r>
        <w:separator/>
      </w:r>
    </w:p>
  </w:footnote>
  <w:footnote w:type="continuationSeparator" w:id="0">
    <w:p w:rsidR="00360D08" w:rsidRDefault="00360D08"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83191F">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057C3F"/>
    <w:rsid w:val="00172A27"/>
    <w:rsid w:val="002216BA"/>
    <w:rsid w:val="00282C02"/>
    <w:rsid w:val="00360D08"/>
    <w:rsid w:val="00435DD7"/>
    <w:rsid w:val="0049391B"/>
    <w:rsid w:val="004F4F41"/>
    <w:rsid w:val="006B776E"/>
    <w:rsid w:val="0077597D"/>
    <w:rsid w:val="007D66D4"/>
    <w:rsid w:val="0083191F"/>
    <w:rsid w:val="008B0C25"/>
    <w:rsid w:val="008C3F9F"/>
    <w:rsid w:val="008D6C2F"/>
    <w:rsid w:val="00921261"/>
    <w:rsid w:val="009E164A"/>
    <w:rsid w:val="00AB2025"/>
    <w:rsid w:val="00B4513B"/>
    <w:rsid w:val="00C22C98"/>
    <w:rsid w:val="00CA6AD6"/>
    <w:rsid w:val="00D074FA"/>
    <w:rsid w:val="00E5215D"/>
    <w:rsid w:val="00E717FC"/>
    <w:rsid w:val="00FC44A3"/>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120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cp:revision>
  <cp:lastPrinted>2022-04-19T02:34:00Z</cp:lastPrinted>
  <dcterms:created xsi:type="dcterms:W3CDTF">2022-01-24T08:15:00Z</dcterms:created>
  <dcterms:modified xsi:type="dcterms:W3CDTF">2022-04-19T02:34:00Z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