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87" w:rsidRDefault="00E61987" w:rsidP="00E61987"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E61987" w:rsidRPr="00E26C10" w:rsidRDefault="00E61987" w:rsidP="00E61987">
      <w:pPr>
        <w:spacing w:line="600" w:lineRule="exact"/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  <w:r w:rsidRPr="00E26C10">
        <w:rPr>
          <w:rFonts w:asciiTheme="majorEastAsia" w:eastAsiaTheme="majorEastAsia" w:hAnsiTheme="majorEastAsia" w:cs="方正小标宋简体" w:hint="eastAsia"/>
          <w:sz w:val="44"/>
          <w:szCs w:val="44"/>
        </w:rPr>
        <w:t>关于印发《关于进一步加强和改进临时</w:t>
      </w:r>
    </w:p>
    <w:p w:rsidR="00E61987" w:rsidRPr="00E26C10" w:rsidRDefault="00E61987" w:rsidP="00E61987">
      <w:pPr>
        <w:spacing w:line="600" w:lineRule="exact"/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  <w:r w:rsidRPr="00E26C10">
        <w:rPr>
          <w:rFonts w:asciiTheme="majorEastAsia" w:eastAsiaTheme="majorEastAsia" w:hAnsiTheme="majorEastAsia" w:cs="方正小标宋简体" w:hint="eastAsia"/>
          <w:sz w:val="44"/>
          <w:szCs w:val="44"/>
        </w:rPr>
        <w:t>救助工作的指导意见》的通知</w:t>
      </w:r>
    </w:p>
    <w:p w:rsidR="00E61987" w:rsidRPr="00E26C10" w:rsidRDefault="00E61987" w:rsidP="00E61987">
      <w:pPr>
        <w:spacing w:line="600" w:lineRule="exact"/>
        <w:jc w:val="center"/>
        <w:rPr>
          <w:rFonts w:ascii="仿宋_GB2312" w:eastAsia="仿宋_GB2312" w:cs="方正小标宋简体"/>
          <w:sz w:val="44"/>
          <w:szCs w:val="44"/>
        </w:rPr>
      </w:pPr>
    </w:p>
    <w:p w:rsidR="00E61987" w:rsidRPr="00E26C10" w:rsidRDefault="00E61987" w:rsidP="00E61987">
      <w:pPr>
        <w:pStyle w:val="a9"/>
        <w:tabs>
          <w:tab w:val="left" w:pos="7740"/>
        </w:tabs>
        <w:spacing w:line="540" w:lineRule="exact"/>
        <w:jc w:val="center"/>
        <w:rPr>
          <w:rFonts w:ascii="仿宋_GB2312" w:eastAsia="仿宋_GB2312" w:hAnsiTheme="minorEastAsia" w:cs="Times New Roman"/>
          <w:sz w:val="32"/>
          <w:szCs w:val="32"/>
        </w:rPr>
      </w:pPr>
      <w:r w:rsidRPr="00E26C10">
        <w:rPr>
          <w:rFonts w:ascii="仿宋_GB2312" w:eastAsia="仿宋_GB2312" w:hAnsiTheme="minorEastAsia" w:cs="Times New Roman" w:hint="eastAsia"/>
          <w:sz w:val="32"/>
          <w:szCs w:val="32"/>
        </w:rPr>
        <w:t>阜海政办发〔2020〕49号</w:t>
      </w:r>
    </w:p>
    <w:p w:rsidR="00E61987" w:rsidRPr="00E26C10" w:rsidRDefault="00E61987" w:rsidP="009271AA">
      <w:pPr>
        <w:spacing w:beforeLines="50" w:line="120" w:lineRule="auto"/>
        <w:ind w:leftChars="550" w:left="1635" w:hangingChars="200" w:hanging="480"/>
        <w:jc w:val="center"/>
        <w:rPr>
          <w:rFonts w:ascii="仿宋_GB2312" w:eastAsia="仿宋_GB2312" w:hAnsiTheme="minorEastAsia" w:cs="Times New Roman"/>
          <w:sz w:val="24"/>
        </w:rPr>
      </w:pPr>
    </w:p>
    <w:p w:rsidR="00E61987" w:rsidRPr="00E26C10" w:rsidRDefault="00E61987" w:rsidP="007A75C7">
      <w:pPr>
        <w:spacing w:line="520" w:lineRule="exact"/>
        <w:jc w:val="left"/>
        <w:rPr>
          <w:rFonts w:ascii="仿宋_GB2312" w:eastAsia="仿宋_GB2312" w:hAnsiTheme="minorEastAsia" w:cs="仿宋"/>
          <w:sz w:val="34"/>
          <w:szCs w:val="34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t>韩家店镇人民政府，各街道办事处，区政府有关部门，有关驻区单位：</w:t>
      </w:r>
    </w:p>
    <w:p w:rsidR="00E61987" w:rsidRPr="00E26C10" w:rsidRDefault="00E61987" w:rsidP="007A75C7">
      <w:pPr>
        <w:spacing w:line="520" w:lineRule="exact"/>
        <w:ind w:firstLineChars="200" w:firstLine="640"/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t>为进一步加强和改进临时救助工作，切实保障好困难群众基本生活，根据市民政局、财政局《关于进一步加强和改进临时救助工作的指导意见》（阜民发〔2019〕77号）精神，现将《关于进一步加强和改进临时救助工作的指导意见》，现印发给你们，请遵照执行。</w:t>
      </w:r>
    </w:p>
    <w:p w:rsidR="009271AA" w:rsidRDefault="009271AA" w:rsidP="007A75C7">
      <w:pPr>
        <w:spacing w:line="520" w:lineRule="exact"/>
        <w:ind w:firstLineChars="1450" w:firstLine="4640"/>
        <w:jc w:val="right"/>
        <w:rPr>
          <w:rFonts w:ascii="仿宋_GB2312" w:eastAsia="仿宋_GB2312" w:hAnsiTheme="minorEastAsia" w:hint="eastAsia"/>
          <w:sz w:val="32"/>
          <w:szCs w:val="32"/>
        </w:rPr>
      </w:pPr>
    </w:p>
    <w:p w:rsidR="00E61987" w:rsidRPr="00E26C10" w:rsidRDefault="00E61987" w:rsidP="007A75C7">
      <w:pPr>
        <w:spacing w:line="520" w:lineRule="exact"/>
        <w:ind w:firstLineChars="1450" w:firstLine="4640"/>
        <w:jc w:val="right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t>海州区人民政府办公室</w:t>
      </w:r>
    </w:p>
    <w:p w:rsidR="00E61987" w:rsidRPr="00E26C10" w:rsidRDefault="00E61987" w:rsidP="007A75C7">
      <w:pPr>
        <w:spacing w:line="520" w:lineRule="exact"/>
        <w:ind w:firstLineChars="1600" w:firstLine="5120"/>
        <w:jc w:val="right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t>2020年12月8日</w:t>
      </w:r>
    </w:p>
    <w:p w:rsidR="00E61987" w:rsidRPr="00E26C10" w:rsidRDefault="00E61987" w:rsidP="00E61987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t>（此件公开发布）</w:t>
      </w:r>
    </w:p>
    <w:p w:rsidR="00E61987" w:rsidRDefault="00E61987" w:rsidP="00E61987">
      <w:pPr>
        <w:spacing w:line="600" w:lineRule="exact"/>
        <w:jc w:val="center"/>
        <w:rPr>
          <w:rFonts w:ascii="微软雅黑" w:eastAsia="微软雅黑" w:hAnsi="微软雅黑" w:cs="方正小标宋简体"/>
          <w:sz w:val="45"/>
          <w:szCs w:val="45"/>
        </w:rPr>
      </w:pPr>
    </w:p>
    <w:p w:rsidR="00E61987" w:rsidRPr="00E26C10" w:rsidRDefault="00E61987" w:rsidP="00E61987">
      <w:pPr>
        <w:spacing w:line="600" w:lineRule="exact"/>
        <w:jc w:val="center"/>
        <w:rPr>
          <w:rFonts w:ascii="黑体" w:eastAsia="黑体" w:hAnsi="黑体" w:cs="方正小标宋简体"/>
          <w:sz w:val="32"/>
          <w:szCs w:val="32"/>
        </w:rPr>
      </w:pPr>
      <w:r w:rsidRPr="00E26C10">
        <w:rPr>
          <w:rFonts w:ascii="黑体" w:eastAsia="黑体" w:hAnsi="黑体" w:cs="方正小标宋简体" w:hint="eastAsia"/>
          <w:sz w:val="32"/>
          <w:szCs w:val="32"/>
        </w:rPr>
        <w:t>关于进一步加强和改进临时救助</w:t>
      </w:r>
    </w:p>
    <w:p w:rsidR="00E61987" w:rsidRPr="00E26C10" w:rsidRDefault="00E61987" w:rsidP="00E61987">
      <w:pPr>
        <w:spacing w:line="600" w:lineRule="exact"/>
        <w:jc w:val="center"/>
        <w:rPr>
          <w:rFonts w:ascii="黑体" w:eastAsia="黑体" w:hAnsi="黑体" w:cs="方正小标宋简体"/>
          <w:sz w:val="32"/>
          <w:szCs w:val="32"/>
        </w:rPr>
      </w:pPr>
      <w:r w:rsidRPr="00E26C10">
        <w:rPr>
          <w:rFonts w:ascii="黑体" w:eastAsia="黑体" w:hAnsi="黑体" w:cs="方正小标宋简体" w:hint="eastAsia"/>
          <w:sz w:val="32"/>
          <w:szCs w:val="32"/>
        </w:rPr>
        <w:t>工作的指导意见</w:t>
      </w:r>
    </w:p>
    <w:p w:rsidR="00E61987" w:rsidRDefault="00E61987" w:rsidP="00E61987"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lastRenderedPageBreak/>
        <w:t>临时救助是社会救助体系的重要组成部分，是保障困难群众基本生活权益的托底性制度安排。为进一步加强和改进临时救助工作，切实保障好困难群众基本生活，根据市民政局、财政局《关于进一步加强和改进临时救助工作的指导意见》（阜民发〔2019〕77号）精神，现提出如下意见。</w:t>
      </w:r>
    </w:p>
    <w:p w:rsidR="00E61987" w:rsidRPr="00E61987" w:rsidRDefault="00E61987" w:rsidP="00E61987">
      <w:pPr>
        <w:spacing w:line="576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61987">
        <w:rPr>
          <w:rFonts w:ascii="黑体" w:eastAsia="黑体" w:hAnsi="黑体" w:hint="eastAsia"/>
          <w:bCs/>
          <w:sz w:val="32"/>
          <w:szCs w:val="32"/>
        </w:rPr>
        <w:t>一、进一步明确总体要求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t>全面贯彻落实党的十九大精神，以习近平新时代中国特色社会主义思想为指导，坚持以人民为中心的发展思想，按照“兜底线、织密网、建机制”的要求，以有效解决城乡群众突发性、紧迫性、临时性基本生活困难为目标，以充分发挥临时救助托底、应急、高效、衔接作用为主线，进一步完善政策措施，健全工作机制，强化责任落实，加强工作保障，加快形成救助及时、标准科学、方式多样、管理规范的临时救助工作格局，筑牢社会救助体系的最后一道防线，切实维护人民群众基本生活权益。</w:t>
      </w:r>
    </w:p>
    <w:p w:rsidR="00E61987" w:rsidRPr="00E61987" w:rsidRDefault="00E61987" w:rsidP="00E61987">
      <w:pPr>
        <w:spacing w:line="576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61987">
        <w:rPr>
          <w:rFonts w:ascii="黑体" w:eastAsia="黑体" w:hAnsi="黑体" w:hint="eastAsia"/>
          <w:bCs/>
          <w:sz w:val="32"/>
          <w:szCs w:val="32"/>
        </w:rPr>
        <w:t>二、进一步细化救助对象类别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t>临时救助作为社会救助体系中一项托底的制度安排，其救助对象范围应覆盖全体有“急难”的群众。根据“急难”群众的困难情形，临时救助对象可分为急难型救助对象和支出型救助对象。</w:t>
      </w:r>
    </w:p>
    <w:p w:rsidR="00E61987" w:rsidRPr="00E61987" w:rsidRDefault="00E61987" w:rsidP="00E26C10">
      <w:pPr>
        <w:spacing w:line="576" w:lineRule="exact"/>
        <w:ind w:firstLineChars="200" w:firstLine="643"/>
        <w:rPr>
          <w:rFonts w:asciiTheme="minorEastAsia" w:hAnsiTheme="minorEastAsia"/>
          <w:sz w:val="32"/>
          <w:szCs w:val="32"/>
        </w:rPr>
      </w:pPr>
      <w:r w:rsidRPr="00E26C10">
        <w:rPr>
          <w:rFonts w:ascii="仿宋_GB2312" w:eastAsia="仿宋_GB2312" w:hAnsi="黑体" w:hint="eastAsia"/>
          <w:b/>
          <w:bCs/>
          <w:sz w:val="32"/>
          <w:szCs w:val="32"/>
        </w:rPr>
        <w:t>（一）急难型救助对象。</w:t>
      </w:r>
      <w:r w:rsidRPr="00E26C10">
        <w:rPr>
          <w:rFonts w:ascii="仿宋_GB2312" w:eastAsia="仿宋_GB2312" w:hAnsiTheme="minorEastAsia" w:hint="eastAsia"/>
          <w:sz w:val="32"/>
          <w:szCs w:val="32"/>
        </w:rPr>
        <w:t>“救急难”作为一项兜底线的工作</w:t>
      </w:r>
      <w:r w:rsidRPr="00E26C10">
        <w:rPr>
          <w:rFonts w:ascii="仿宋_GB2312" w:eastAsia="仿宋_GB2312" w:hAnsiTheme="minorEastAsia" w:hint="eastAsia"/>
          <w:sz w:val="32"/>
          <w:szCs w:val="32"/>
        </w:rPr>
        <w:lastRenderedPageBreak/>
        <w:t>措施，其对象范围应面向辖区内全体有“急难”的群众，既包括户籍人口，也包括非户籍人口，既包括现行救助制度已经覆盖的对象，也包括现行救助制度暂时无法覆盖的对象。主要包括下列“急难”家庭和个人：因遭遇火灾、交通事故、意外伤害等突发事件，造成家庭经济损失或一个时期支出陡增，导致基本生活陷入困境的；因突患疾病需要紧急治疗，个人和家庭暂时无法支持或无力支持的；因家庭成员一直患病或残疾，造成个人负担的医疗、康复、护理等费用超出家庭承受能力，导致家庭基本生活长期困难的；低保、低收入等困难家庭，因子女在国内正常就学造成家庭必需支出增加超出家庭承受能力，导致家庭基本生活难以为继的；因自我创业失败、就业下岗，导致家庭基本生活发生困难的；因安全事件或群体性事件，导致涉事人家庭生活有困难的；因患有疾病或遭遇特殊变故，导致生活贫困、悲观绝望、失去生活信心的。其他特殊困难需要救助的。</w:t>
      </w:r>
    </w:p>
    <w:p w:rsidR="00E61987" w:rsidRPr="00E26C10" w:rsidRDefault="00E61987" w:rsidP="00E26C10">
      <w:pPr>
        <w:spacing w:line="576" w:lineRule="exact"/>
        <w:ind w:firstLineChars="200" w:firstLine="643"/>
        <w:rPr>
          <w:rFonts w:ascii="仿宋_GB2312" w:eastAsia="仿宋_GB2312" w:hAnsiTheme="minorEastAsia"/>
          <w:color w:val="000000"/>
          <w:sz w:val="32"/>
          <w:szCs w:val="32"/>
        </w:rPr>
      </w:pPr>
      <w:r w:rsidRPr="00E26C10">
        <w:rPr>
          <w:rFonts w:ascii="仿宋_GB2312" w:eastAsia="仿宋_GB2312" w:hAnsiTheme="minorEastAsia" w:hint="eastAsia"/>
          <w:b/>
          <w:bCs/>
          <w:sz w:val="32"/>
          <w:szCs w:val="32"/>
        </w:rPr>
        <w:t>（二）支出型救助对象。</w:t>
      </w:r>
      <w:r w:rsidRPr="00E26C10">
        <w:rPr>
          <w:rFonts w:ascii="仿宋_GB2312" w:eastAsia="仿宋_GB2312" w:hAnsiTheme="minorEastAsia" w:hint="eastAsia"/>
          <w:sz w:val="32"/>
          <w:szCs w:val="32"/>
        </w:rPr>
        <w:t>主要包括因教育（不含自费择校、出国留学等高消费教育）、基本医疗、基本居住等生活必需支出突然增加超出家庭承受能力，导致基本生活一定时期内出现严重困难的家庭，</w:t>
      </w:r>
      <w:r w:rsidRPr="00E26C10">
        <w:rPr>
          <w:rFonts w:ascii="仿宋_GB2312" w:eastAsia="仿宋_GB2312" w:hAnsiTheme="minorEastAsia" w:hint="eastAsia"/>
          <w:color w:val="000000"/>
          <w:sz w:val="32"/>
          <w:szCs w:val="32"/>
        </w:rPr>
        <w:t>遭遇其他特殊困难的家庭。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t>符合流浪、乞讨人员救助条件的个人对象，由街道民政办、区民政局协调市救助站等，按照有关规定提供临时食宿、疾病救</w:t>
      </w:r>
      <w:r w:rsidRPr="00E26C10">
        <w:rPr>
          <w:rFonts w:ascii="仿宋_GB2312" w:eastAsia="仿宋_GB2312" w:hAnsiTheme="minorEastAsia" w:hint="eastAsia"/>
          <w:sz w:val="32"/>
          <w:szCs w:val="32"/>
        </w:rPr>
        <w:lastRenderedPageBreak/>
        <w:t>治、协助返回等救助。因自然灾害、事故灾难、公共卫生、社会安全等突发公共事件，需要开展紧急转移安置和基本生活救助，以及属于疾病应急救助范围的，按照有关规定执行。</w:t>
      </w:r>
    </w:p>
    <w:p w:rsidR="00E61987" w:rsidRPr="00E61987" w:rsidRDefault="00E61987" w:rsidP="00E61987">
      <w:pPr>
        <w:spacing w:line="576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61987">
        <w:rPr>
          <w:rFonts w:ascii="黑体" w:eastAsia="黑体" w:hAnsi="黑体" w:hint="eastAsia"/>
          <w:bCs/>
          <w:sz w:val="32"/>
          <w:szCs w:val="32"/>
        </w:rPr>
        <w:t>三、进一步规范救助标准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t>临时救助标准应综合考虑救助对象困难类型、困难程度等因素，分类分档科学制定，既尽力而为，又量力而行。</w:t>
      </w:r>
    </w:p>
    <w:p w:rsidR="00E61987" w:rsidRPr="00E26C10" w:rsidRDefault="00E61987" w:rsidP="009271AA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271AA">
        <w:rPr>
          <w:rFonts w:ascii="仿宋_GB2312" w:eastAsia="仿宋_GB2312" w:hAnsiTheme="minorEastAsia" w:hint="eastAsia"/>
          <w:sz w:val="32"/>
          <w:szCs w:val="32"/>
        </w:rPr>
        <w:t>（一）对符合急难型对象条件的，根据救助对象困难情形分档救助。</w:t>
      </w:r>
      <w:r w:rsidRPr="00E26C10">
        <w:rPr>
          <w:rFonts w:ascii="仿宋_GB2312" w:eastAsia="仿宋_GB2312" w:hAnsiTheme="minorEastAsia" w:hint="eastAsia"/>
          <w:sz w:val="32"/>
          <w:szCs w:val="32"/>
        </w:rPr>
        <w:t>困难程度较轻的，一般按不高于500元水平救助；困难程度稍重的，一般按不高于1500元水平救助；困难程度较重的，一般按不高于3000元水平救助；困难程度严重的，一般按不高于5000元水平救助。</w:t>
      </w:r>
    </w:p>
    <w:p w:rsidR="00E61987" w:rsidRPr="009271AA" w:rsidRDefault="00E61987" w:rsidP="009271AA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271AA">
        <w:rPr>
          <w:rFonts w:ascii="仿宋_GB2312" w:eastAsia="仿宋_GB2312" w:hAnsiTheme="minorEastAsia" w:hint="eastAsia"/>
          <w:sz w:val="32"/>
          <w:szCs w:val="32"/>
        </w:rPr>
        <w:t>（二）对符合支出型对象条件的，临时救助标准实行城乡统筹，与当地城市低保标准挂钩，并根据救助人数、困难程度、困难持续时间等因素确定。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9271AA">
        <w:rPr>
          <w:rFonts w:ascii="仿宋_GB2312" w:eastAsia="仿宋_GB2312" w:hAnsiTheme="minorEastAsia" w:hint="eastAsia"/>
          <w:color w:val="000000"/>
          <w:sz w:val="32"/>
          <w:szCs w:val="32"/>
        </w:rPr>
        <w:t>1、因生活必需支出突然增加</w:t>
      </w:r>
      <w:r w:rsidRPr="00E26C10">
        <w:rPr>
          <w:rFonts w:ascii="仿宋_GB2312" w:eastAsia="仿宋_GB2312" w:hAnsiTheme="minorEastAsia" w:hint="eastAsia"/>
          <w:color w:val="000000"/>
          <w:sz w:val="32"/>
          <w:szCs w:val="32"/>
        </w:rPr>
        <w:t>超出家庭承受能力，导致基本生活暂时出现严重困难的最低生活保障家庭。前3个月生活必需支出超出3个月的当地低保标准的，可按照家庭共同生活成员计算，按不超过低保标准的50%发放一次性救助；如家庭只有1人的，根据实际情况可按不超过低保标准发放一次性救助；前3个月生活必需支出超出6个月的当地低保标准的，可按照家庭共同</w:t>
      </w:r>
      <w:r w:rsidRPr="00E26C10">
        <w:rPr>
          <w:rFonts w:ascii="仿宋_GB2312" w:eastAsia="仿宋_GB2312" w:hAnsiTheme="minorEastAsia" w:hint="eastAsia"/>
          <w:color w:val="000000"/>
          <w:sz w:val="32"/>
          <w:szCs w:val="32"/>
        </w:rPr>
        <w:lastRenderedPageBreak/>
        <w:t>生活成员计算，按不超过低保标准发放一次性救助；如家庭只有1人的，根据实际情况可按不超过1.5倍低保标准发放一次性救助。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E26C10">
        <w:rPr>
          <w:rFonts w:ascii="仿宋_GB2312" w:eastAsia="仿宋_GB2312" w:hAnsiTheme="minorEastAsia" w:hint="eastAsia"/>
          <w:color w:val="000000"/>
          <w:sz w:val="32"/>
          <w:szCs w:val="32"/>
        </w:rPr>
        <w:t>2、因基本医疗，造成生活困难的，按下列标准进行救助：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E26C10">
        <w:rPr>
          <w:rFonts w:ascii="仿宋_GB2312" w:eastAsia="仿宋_GB2312" w:hAnsiTheme="minorEastAsia" w:hint="eastAsia"/>
          <w:color w:val="000000"/>
          <w:sz w:val="32"/>
          <w:szCs w:val="32"/>
        </w:rPr>
        <w:t>（1）城乡低保家庭成员因病住院,个人实际承担单次住院医疗费超过2000元的，本人可按照3个月的阜新市现行最低保障标准给予救助。每增加1000元，增加等同于一个月保障金的临时救助，最高救助不超过6个月保障标准。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E26C10">
        <w:rPr>
          <w:rFonts w:ascii="仿宋_GB2312" w:eastAsia="仿宋_GB2312" w:hAnsiTheme="minorEastAsia" w:hint="eastAsia"/>
          <w:color w:val="000000"/>
          <w:sz w:val="32"/>
          <w:szCs w:val="32"/>
        </w:rPr>
        <w:t>（2）低收入家庭及家庭月人均收入不超过3倍低保标准的城乡低收入家庭成员住院费用，实际承担医疗费超过20000元的，可按照家庭共同生活成员计算，按不超过6个月低保标准一次性发放临时救助金。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E26C10">
        <w:rPr>
          <w:rFonts w:ascii="仿宋_GB2312" w:eastAsia="仿宋_GB2312" w:hAnsiTheme="minorEastAsia" w:hint="eastAsia"/>
          <w:color w:val="000000"/>
          <w:sz w:val="32"/>
          <w:szCs w:val="32"/>
        </w:rPr>
        <w:t>（3）城乡其他家庭成员住院费用，实际承担医疗费超过50000元的，可按照家庭共同生活成员计算，按当地低保标准一次性发放6个月的临时救助金。</w:t>
      </w:r>
    </w:p>
    <w:p w:rsidR="00E61987" w:rsidRPr="009271AA" w:rsidRDefault="00E61987" w:rsidP="009271AA">
      <w:pPr>
        <w:spacing w:line="576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9271AA">
        <w:rPr>
          <w:rFonts w:ascii="仿宋_GB2312" w:eastAsia="仿宋_GB2312" w:hAnsiTheme="minorEastAsia" w:hint="eastAsia"/>
          <w:color w:val="000000"/>
          <w:sz w:val="32"/>
          <w:szCs w:val="32"/>
        </w:rPr>
        <w:t>（三）其他特殊情况需要救助的对象，</w:t>
      </w:r>
      <w:r w:rsidRPr="009271AA">
        <w:rPr>
          <w:rFonts w:ascii="仿宋_GB2312" w:eastAsia="仿宋_GB2312" w:hAnsiTheme="minorEastAsia" w:hint="eastAsia"/>
          <w:sz w:val="32"/>
          <w:szCs w:val="32"/>
        </w:rPr>
        <w:t>可采取一事一议方式确定救助金额，由镇、街道办事处社会</w:t>
      </w:r>
      <w:r w:rsidRPr="009271AA">
        <w:rPr>
          <w:rFonts w:ascii="仿宋_GB2312" w:eastAsia="仿宋_GB2312" w:hAnsiTheme="minorEastAsia" w:hint="eastAsia"/>
          <w:color w:val="000000"/>
          <w:sz w:val="32"/>
          <w:szCs w:val="32"/>
        </w:rPr>
        <w:t>救助工作领导小组集体讨论，并形成会议纪要报区民政局，作为审批救助的依据。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t>发放临时救助金2000元以内（含），需镇、街道办事处召开社会救助工作领导小组会议集体讨论通过。发放临时救助金</w:t>
      </w:r>
      <w:r w:rsidRPr="00E26C10">
        <w:rPr>
          <w:rFonts w:ascii="仿宋_GB2312" w:eastAsia="仿宋_GB2312" w:hAnsiTheme="minorEastAsia" w:hint="eastAsia"/>
          <w:sz w:val="32"/>
          <w:szCs w:val="32"/>
        </w:rPr>
        <w:lastRenderedPageBreak/>
        <w:t>2000元以上，需镇、街道办事处召开社会救助工作领导小组会议集体讨论通过，报区民政局同意后，方可实施救助。</w:t>
      </w:r>
    </w:p>
    <w:p w:rsidR="00E61987" w:rsidRPr="00E61987" w:rsidRDefault="00E61987" w:rsidP="00E61987">
      <w:pPr>
        <w:spacing w:line="576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61987">
        <w:rPr>
          <w:rFonts w:ascii="黑体" w:eastAsia="黑体" w:hAnsi="黑体" w:hint="eastAsia"/>
          <w:bCs/>
          <w:sz w:val="32"/>
          <w:szCs w:val="32"/>
        </w:rPr>
        <w:t>四、进一步优化救助程序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t>各镇街要针对不同的救助类型，进一步优化临时救助审核审批程序，增强临时救助的时效性和公平性。对于急难型救助，镇、街道办事处要积极开展“先行救助”，可根据救助对象急难情形，简化申请人家庭经济状况核对、民主评议和公示等环节，直接予以救助。急难情况缓解后，登记救助对象、救助事由、救助金额等信息，补齐经办人员签字、盖章手续。对于支出型救助，要严格执行申请受理、家庭经济状况核对、调查核实、民主评议、张榜公示等审核审批程序，进一步规范各个环节工作要求，确保过程公开透明、对象认定准确。对申请对象中的最低生活保障家庭及其成员、特困救助供养人员，重点核实其生活必需支出情况。对于大额临时救助，可采取一次审批、分阶段救助的方式，提</w:t>
      </w:r>
      <w:bookmarkStart w:id="0" w:name="_GoBack"/>
      <w:bookmarkEnd w:id="0"/>
      <w:r w:rsidRPr="00E26C10">
        <w:rPr>
          <w:rFonts w:ascii="仿宋_GB2312" w:eastAsia="仿宋_GB2312" w:hAnsiTheme="minorEastAsia" w:hint="eastAsia"/>
          <w:sz w:val="32"/>
          <w:szCs w:val="32"/>
        </w:rPr>
        <w:t>高救助精准度。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sz w:val="32"/>
          <w:szCs w:val="32"/>
        </w:rPr>
        <w:t>要进一步完善临时救助审核审批手续，建立临时救助台账，健全临时救助档案，加强临时救助资金发放管理。临时救助审批必须载明救助对象基本情况、救助事由、救助金额，必须有经办人、审批（审核）人签字和审批（审核）单位盖章。临时救助金的发放，一般应有受助人领取签字，受助人确实无法签字的，应</w:t>
      </w:r>
      <w:r w:rsidRPr="00E26C10">
        <w:rPr>
          <w:rFonts w:ascii="仿宋_GB2312" w:eastAsia="仿宋_GB2312" w:hAnsiTheme="minorEastAsia" w:hint="eastAsia"/>
          <w:sz w:val="32"/>
          <w:szCs w:val="32"/>
        </w:rPr>
        <w:lastRenderedPageBreak/>
        <w:t>有至少2名相关证明人签字；通过银行等金融机构发放的，应发放到受助人的银行卡（折）上。</w:t>
      </w:r>
    </w:p>
    <w:p w:rsidR="00E61987" w:rsidRPr="00E61987" w:rsidRDefault="00E61987" w:rsidP="00E61987">
      <w:pPr>
        <w:spacing w:line="576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E61987">
        <w:rPr>
          <w:rFonts w:ascii="黑体" w:eastAsia="黑体" w:hAnsi="黑体" w:hint="eastAsia"/>
          <w:bCs/>
          <w:sz w:val="32"/>
          <w:szCs w:val="32"/>
        </w:rPr>
        <w:t>五、进一步强化保障措施</w:t>
      </w:r>
    </w:p>
    <w:p w:rsidR="00E61987" w:rsidRPr="00E26C10" w:rsidRDefault="00E61987" w:rsidP="00E26C10">
      <w:pPr>
        <w:spacing w:line="576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b/>
          <w:bCs/>
          <w:sz w:val="32"/>
          <w:szCs w:val="32"/>
        </w:rPr>
        <w:t>（一）加强组织领导。</w:t>
      </w:r>
      <w:r w:rsidRPr="00E26C10">
        <w:rPr>
          <w:rFonts w:ascii="仿宋_GB2312" w:eastAsia="仿宋_GB2312" w:hAnsiTheme="minorEastAsia" w:hint="eastAsia"/>
          <w:sz w:val="32"/>
          <w:szCs w:val="32"/>
        </w:rPr>
        <w:t>进一步完善政策措施，健全工作机制，深入实施好临时救助制度。民政局要切实履行主管部门职责，发挥好统筹协调作用；财政局要加强资金保障，提高资金使用效益。要充分发挥社会救助工作协调机制作用，加强社会救助管理部门之间、社会救助管理部门与其他相关部门之间、政府部门与慈善组织之间的协调配合，形成工作合力。</w:t>
      </w:r>
    </w:p>
    <w:p w:rsidR="00E61987" w:rsidRPr="00E26C10" w:rsidRDefault="00E61987" w:rsidP="00E26C10">
      <w:pPr>
        <w:spacing w:line="576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b/>
          <w:bCs/>
          <w:sz w:val="32"/>
          <w:szCs w:val="32"/>
        </w:rPr>
        <w:t>（二）夯实基层能力。</w:t>
      </w:r>
      <w:r w:rsidRPr="00E26C10">
        <w:rPr>
          <w:rFonts w:ascii="仿宋_GB2312" w:eastAsia="仿宋_GB2312" w:hAnsiTheme="minorEastAsia" w:hint="eastAsia"/>
          <w:sz w:val="32"/>
          <w:szCs w:val="32"/>
        </w:rPr>
        <w:t>要科学整合基层人力资源，夯实基层社会救助工作力量，确保临时救助工作事有人干、责有人负。要将临时救助工作经费列入财政预算，保障临时救助审核审批工作有序开展。要加强对基层社会救助工作人员的培训，不断提升临时救助工作管理服务水平。</w:t>
      </w:r>
    </w:p>
    <w:p w:rsidR="00E61987" w:rsidRPr="00E26C10" w:rsidRDefault="00E61987" w:rsidP="00E26C10">
      <w:pPr>
        <w:spacing w:line="576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b/>
          <w:bCs/>
          <w:sz w:val="32"/>
          <w:szCs w:val="32"/>
        </w:rPr>
        <w:t>（三）强化资金保障。</w:t>
      </w:r>
      <w:r w:rsidRPr="00E26C10">
        <w:rPr>
          <w:rFonts w:ascii="仿宋_GB2312" w:eastAsia="仿宋_GB2312" w:hAnsiTheme="minorEastAsia" w:hint="eastAsia"/>
          <w:sz w:val="32"/>
          <w:szCs w:val="32"/>
        </w:rPr>
        <w:t>要多方筹集临时救助资金，合理安排和统筹使用困难群众救助补助资金，对临时救助的投入原则上只增不减。要推动在镇、街建立临时救助备用金制度，委托镇、街道办事处按照审批权限及时开展临时救助审批工作。镇街临时救助备用金，一般可根据辖区户籍人口数量，按人均2元左右的水平安排。临时救助备用金可按年核算，分期拨付。</w:t>
      </w:r>
    </w:p>
    <w:p w:rsidR="00E61987" w:rsidRPr="00E26C10" w:rsidRDefault="00E61987" w:rsidP="00E26C10">
      <w:pPr>
        <w:spacing w:line="576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b/>
          <w:bCs/>
          <w:sz w:val="32"/>
          <w:szCs w:val="32"/>
        </w:rPr>
        <w:lastRenderedPageBreak/>
        <w:t>（四）完善工作机制。</w:t>
      </w:r>
      <w:r w:rsidRPr="00E26C10">
        <w:rPr>
          <w:rFonts w:ascii="仿宋_GB2312" w:eastAsia="仿宋_GB2312" w:hAnsiTheme="minorEastAsia" w:hint="eastAsia"/>
          <w:sz w:val="32"/>
          <w:szCs w:val="32"/>
        </w:rPr>
        <w:t>要健全完善“一门受理、协同办理”机制，依托政务大厅、办事大厅等，进一步规范社会救助综合服务窗口，明确窗口职责，健全服务规范，建立实行“首问负责制”、“限时办结制”，为困难群众提供快速便捷的救助服务，严防冲击社会道德底线和心理底线极端事件发生。</w:t>
      </w:r>
    </w:p>
    <w:p w:rsidR="00E61987" w:rsidRPr="00E26C10" w:rsidRDefault="00E61987" w:rsidP="00E26C10">
      <w:pPr>
        <w:spacing w:line="576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E26C10">
        <w:rPr>
          <w:rFonts w:ascii="仿宋_GB2312" w:eastAsia="仿宋_GB2312" w:hAnsiTheme="minorEastAsia" w:hint="eastAsia"/>
          <w:b/>
          <w:bCs/>
          <w:sz w:val="32"/>
          <w:szCs w:val="32"/>
        </w:rPr>
        <w:t>（五）加大督查力度。</w:t>
      </w:r>
      <w:r w:rsidRPr="00E26C10">
        <w:rPr>
          <w:rFonts w:ascii="仿宋_GB2312" w:eastAsia="仿宋_GB2312" w:hAnsiTheme="minorEastAsia" w:hint="eastAsia"/>
          <w:sz w:val="32"/>
          <w:szCs w:val="32"/>
        </w:rPr>
        <w:t>要充分利用各种媒体以及群众喜闻乐见的形式，加大临时救助政策宣传力度，不断提高社会知晓度。要进一步完善困难群众基本生活救助工作绩效评价机制，加强对临时救助工作的绩效评估。要加强对临时救助工作的督查检查，健全完善责任追究机制，区分主观故意、客观偏差和改革创新等不同情形，对主观故意造成工作失误和损失的，严肃追究相关责任；对客观偏差或探索创新、先行先试造成工作失误的，从轻、减轻或免于追责。</w:t>
      </w:r>
    </w:p>
    <w:p w:rsidR="00E61987" w:rsidRPr="00E26C10" w:rsidRDefault="00E61987" w:rsidP="00E61987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4F4F41" w:rsidRPr="00E26C10" w:rsidRDefault="004F4F41" w:rsidP="002216BA">
      <w:pPr>
        <w:pStyle w:val="a5"/>
        <w:rPr>
          <w:rFonts w:ascii="仿宋_GB2312" w:eastAsia="仿宋_GB2312" w:hAnsiTheme="minorEastAsia" w:cs="宋体"/>
          <w:sz w:val="32"/>
          <w:szCs w:val="32"/>
        </w:rPr>
      </w:pPr>
    </w:p>
    <w:sectPr w:rsidR="004F4F41" w:rsidRPr="00E26C10" w:rsidSect="004F4F41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EE" w:rsidRDefault="00B137EE" w:rsidP="004F4F41">
      <w:r>
        <w:separator/>
      </w:r>
    </w:p>
  </w:endnote>
  <w:endnote w:type="continuationSeparator" w:id="0">
    <w:p w:rsidR="00B137EE" w:rsidRDefault="00B137EE" w:rsidP="004F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1" w:rsidRDefault="000271B8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0271B8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28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4F4F41" w:rsidRDefault="000271B8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9391B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71A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49391B">
      <w:rPr>
        <w:rFonts w:eastAsia="仿宋" w:hint="eastAsia"/>
        <w:sz w:val="32"/>
        <w:szCs w:val="48"/>
      </w:rPr>
      <w:t xml:space="preserve">  </w:t>
    </w:r>
  </w:p>
  <w:p w:rsidR="004F4F41" w:rsidRDefault="000271B8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0271B8">
      <w:rPr>
        <w:color w:val="FAFAFA"/>
        <w:sz w:val="32"/>
      </w:rPr>
      <w:pict>
        <v:line id="_x0000_s2049" style="position:absolute;left:0;text-align:left;z-index:251661312" from="0,5.85pt" to="442.25pt,6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 strokecolor="#005192" strokeweight="1.75pt">
          <v:stroke joinstyle="miter"/>
        </v:line>
      </w:pict>
    </w:r>
    <w:r w:rsidR="0049391B">
      <w:rPr>
        <w:rFonts w:eastAsia="仿宋" w:hint="eastAsia"/>
        <w:color w:val="FAFAFA"/>
        <w:sz w:val="32"/>
        <w:szCs w:val="48"/>
      </w:rPr>
      <w:t>X</w:t>
    </w:r>
    <w:r w:rsidR="0049391B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阜新市海州区人民政府发布     </w:t>
    </w:r>
  </w:p>
  <w:p w:rsidR="004F4F41" w:rsidRDefault="004F4F41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EE" w:rsidRDefault="00B137EE" w:rsidP="004F4F41">
      <w:r>
        <w:separator/>
      </w:r>
    </w:p>
  </w:footnote>
  <w:footnote w:type="continuationSeparator" w:id="0">
    <w:p w:rsidR="00B137EE" w:rsidRDefault="00B137EE" w:rsidP="004F4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41" w:rsidRDefault="000271B8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/>
        <w:b/>
        <w:bCs/>
        <w:color w:val="005192"/>
        <w:sz w:val="32"/>
      </w:rPr>
      <w:pict>
        <v:line id="_x0000_s2051" style="position:absolute;left:0;text-align:left;z-index:251660288" from="-.3pt,54.35pt" to="442.25pt,54.35pt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 strokecolor="#005192" strokeweight="1.75pt">
          <v:stroke joinstyle="miter"/>
        </v:line>
      </w:pict>
    </w:r>
  </w:p>
  <w:p w:rsidR="004F4F41" w:rsidRDefault="0049391B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阜新市海州区人民政府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5943"/>
    <w:rsid w:val="000271B8"/>
    <w:rsid w:val="00172A27"/>
    <w:rsid w:val="002216BA"/>
    <w:rsid w:val="00407736"/>
    <w:rsid w:val="004244E4"/>
    <w:rsid w:val="0049391B"/>
    <w:rsid w:val="004F4F41"/>
    <w:rsid w:val="006B606C"/>
    <w:rsid w:val="0073061B"/>
    <w:rsid w:val="007A2DC8"/>
    <w:rsid w:val="007A75C7"/>
    <w:rsid w:val="009271AA"/>
    <w:rsid w:val="00997DA0"/>
    <w:rsid w:val="00B137EE"/>
    <w:rsid w:val="00B4513B"/>
    <w:rsid w:val="00D074FA"/>
    <w:rsid w:val="00D46196"/>
    <w:rsid w:val="00E26557"/>
    <w:rsid w:val="00E26C10"/>
    <w:rsid w:val="00E61987"/>
    <w:rsid w:val="00F13357"/>
    <w:rsid w:val="019E71BD"/>
    <w:rsid w:val="04B679C3"/>
    <w:rsid w:val="07417A70"/>
    <w:rsid w:val="07F25F78"/>
    <w:rsid w:val="080F63D8"/>
    <w:rsid w:val="09341458"/>
    <w:rsid w:val="0ACB2D46"/>
    <w:rsid w:val="0B0912D7"/>
    <w:rsid w:val="0D700AFC"/>
    <w:rsid w:val="13F91D24"/>
    <w:rsid w:val="14911B13"/>
    <w:rsid w:val="152D2DCA"/>
    <w:rsid w:val="183A4608"/>
    <w:rsid w:val="1DEC284C"/>
    <w:rsid w:val="1E6523AC"/>
    <w:rsid w:val="20453D48"/>
    <w:rsid w:val="22440422"/>
    <w:rsid w:val="24D75076"/>
    <w:rsid w:val="31A15F24"/>
    <w:rsid w:val="395347B5"/>
    <w:rsid w:val="39A232A0"/>
    <w:rsid w:val="39E745AA"/>
    <w:rsid w:val="3B5A6BBB"/>
    <w:rsid w:val="3E3F12BA"/>
    <w:rsid w:val="3EDA13A6"/>
    <w:rsid w:val="3FA87C99"/>
    <w:rsid w:val="42F058B7"/>
    <w:rsid w:val="436109F6"/>
    <w:rsid w:val="441A38D4"/>
    <w:rsid w:val="462E5DF2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3F83144"/>
    <w:rsid w:val="65DC4ACB"/>
    <w:rsid w:val="665233C1"/>
    <w:rsid w:val="67F1149D"/>
    <w:rsid w:val="6AD9688B"/>
    <w:rsid w:val="6B037215"/>
    <w:rsid w:val="6D0E3F22"/>
    <w:rsid w:val="730708C1"/>
    <w:rsid w:val="73AC3C0F"/>
    <w:rsid w:val="7C9011D9"/>
    <w:rsid w:val="7DC651C5"/>
    <w:rsid w:val="7FCC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F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F4F41"/>
    <w:pPr>
      <w:jc w:val="left"/>
    </w:pPr>
  </w:style>
  <w:style w:type="paragraph" w:styleId="a4">
    <w:name w:val="footer"/>
    <w:basedOn w:val="a"/>
    <w:qFormat/>
    <w:rsid w:val="004F4F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F4F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4F4F41"/>
    <w:pPr>
      <w:spacing w:before="75" w:after="75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4F4F41"/>
    <w:rPr>
      <w:b/>
    </w:rPr>
  </w:style>
  <w:style w:type="paragraph" w:styleId="a8">
    <w:name w:val="Balloon Text"/>
    <w:basedOn w:val="a"/>
    <w:link w:val="Char"/>
    <w:rsid w:val="002216BA"/>
    <w:rPr>
      <w:sz w:val="18"/>
      <w:szCs w:val="18"/>
    </w:rPr>
  </w:style>
  <w:style w:type="character" w:customStyle="1" w:styleId="Char">
    <w:name w:val="批注框文本 Char"/>
    <w:basedOn w:val="a0"/>
    <w:link w:val="a8"/>
    <w:rsid w:val="002216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link w:val="Char0"/>
    <w:rsid w:val="002216BA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9"/>
    <w:rsid w:val="002216B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6</cp:revision>
  <cp:lastPrinted>2021-10-26T03:30:00Z</cp:lastPrinted>
  <dcterms:created xsi:type="dcterms:W3CDTF">2022-01-20T05:46:00Z</dcterms:created>
  <dcterms:modified xsi:type="dcterms:W3CDTF">2022-04-19T08:28:00Z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D2C11FA5B59E40739FB89154A7535B59</vt:lpwstr>
  </property>
</Properties>
</file>